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E36E" w14:textId="77777777" w:rsidR="00AE267A" w:rsidRPr="00C42646" w:rsidRDefault="00AE267A" w:rsidP="00CB2C28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71C1F9C1" w14:textId="77777777" w:rsidR="00CB2C28" w:rsidRPr="00C42646" w:rsidRDefault="002A1FAF" w:rsidP="002A1FAF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9E3D443" wp14:editId="5452C51D">
            <wp:extent cx="2099495" cy="1238391"/>
            <wp:effectExtent l="0" t="0" r="0" b="0"/>
            <wp:docPr id="2" name="Kép 2" descr="C:\Users\NEMETH_ED\AppData\Local\Microsoft\Windows\Temporary Internet Files\Content.Word\Penzugyminiszterium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_ED\AppData\Local\Microsoft\Windows\Temporary Internet Files\Content.Word\Penzugyminiszterium_logo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99" cy="12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58A0" w14:textId="77777777" w:rsidR="00CB2C28" w:rsidRPr="00C42646" w:rsidRDefault="00CB2C28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7E2FC12C" w14:textId="77777777" w:rsidR="00BB0B1D" w:rsidRPr="00C42646" w:rsidRDefault="00BB0B1D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0912A707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2B9E7CB4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7A22D1F7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24DDE300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6F5A2A9F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71221BBB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448ECC72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35460077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598CA0E8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0305CFA8" w14:textId="77777777" w:rsidR="00B37842" w:rsidRPr="00C42646" w:rsidRDefault="00B37842" w:rsidP="00C0512B">
      <w:pPr>
        <w:pStyle w:val="Cmsor1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</w:p>
    <w:p w14:paraId="10FC1EAD" w14:textId="77777777" w:rsidR="00DF6F47" w:rsidRPr="00C42646" w:rsidRDefault="00DF6F47" w:rsidP="00DF6F47">
      <w:pPr>
        <w:spacing w:line="276" w:lineRule="auto"/>
        <w:jc w:val="center"/>
        <w:rPr>
          <w:rFonts w:ascii="Calibri" w:hAnsi="Calibri" w:cs="Calibri"/>
          <w:b/>
          <w:bCs/>
          <w:color w:val="000000"/>
          <w:kern w:val="36"/>
          <w:sz w:val="52"/>
          <w:szCs w:val="52"/>
          <w:lang w:val="hu-HU"/>
        </w:rPr>
      </w:pPr>
      <w:r w:rsidRPr="00C42646">
        <w:rPr>
          <w:rFonts w:ascii="Calibri" w:hAnsi="Calibri" w:cs="Calibri"/>
          <w:b/>
          <w:bCs/>
          <w:color w:val="000000"/>
          <w:kern w:val="36"/>
          <w:sz w:val="52"/>
          <w:szCs w:val="52"/>
          <w:lang w:val="hu-HU"/>
        </w:rPr>
        <w:t>Útmutató</w:t>
      </w:r>
    </w:p>
    <w:p w14:paraId="333180A2" w14:textId="6851CD72" w:rsidR="00DF6F47" w:rsidRPr="00C42646" w:rsidRDefault="00DF6F47" w:rsidP="00DF6F47">
      <w:pPr>
        <w:spacing w:line="276" w:lineRule="auto"/>
        <w:jc w:val="center"/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</w:pPr>
      <w:proofErr w:type="gramStart"/>
      <w:r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a</w:t>
      </w:r>
      <w:proofErr w:type="gramEnd"/>
      <w:r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költségvetési szervek belső kontrollrendszeréről és belső ellenőrzéséről szóló 370/2011. (XII.</w:t>
      </w:r>
      <w:r w:rsidR="00B3784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</w:t>
      </w:r>
      <w:r w:rsidR="00F26003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31.)</w:t>
      </w:r>
      <w:r w:rsidR="00CB2C28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Korm. rendelet 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alapján összeá</w:t>
      </w:r>
      <w:r w:rsidR="00AE535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llítandó éves ellenőrzési terv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 xml:space="preserve"> és össz</w:t>
      </w:r>
      <w:r w:rsidR="00AE535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efoglaló éves ellenőrzési terv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, valamint éves ellenőrzési jelentés és összefoglaló</w:t>
      </w:r>
      <w:r w:rsidR="00976632" w:rsidRPr="00E15C51">
        <w:rPr>
          <w:rFonts w:ascii="Calibri" w:hAnsi="Calibri" w:cs="Calibri"/>
          <w:b/>
          <w:bCs/>
          <w:kern w:val="36"/>
          <w:sz w:val="36"/>
          <w:szCs w:val="36"/>
          <w:lang w:val="hu-HU"/>
        </w:rPr>
        <w:t xml:space="preserve"> </w:t>
      </w:r>
      <w:r w:rsidR="009E2ECA" w:rsidRPr="00E15C51">
        <w:rPr>
          <w:rFonts w:ascii="Calibri" w:hAnsi="Calibri" w:cs="Calibri"/>
          <w:b/>
          <w:bCs/>
          <w:kern w:val="36"/>
          <w:sz w:val="36"/>
          <w:szCs w:val="36"/>
          <w:lang w:val="hu-HU"/>
        </w:rPr>
        <w:t xml:space="preserve">éves </w:t>
      </w:r>
      <w:r w:rsidR="00976632" w:rsidRPr="00C42646">
        <w:rPr>
          <w:rFonts w:ascii="Calibri" w:hAnsi="Calibri" w:cs="Calibri"/>
          <w:b/>
          <w:bCs/>
          <w:color w:val="000000"/>
          <w:kern w:val="36"/>
          <w:sz w:val="36"/>
          <w:szCs w:val="36"/>
          <w:lang w:val="hu-HU"/>
        </w:rPr>
        <w:t>ellenőrzési jelentés elkészítéséhez</w:t>
      </w:r>
    </w:p>
    <w:p w14:paraId="0D2090A9" w14:textId="77777777" w:rsidR="00CB2C28" w:rsidRPr="00C42646" w:rsidRDefault="00CB2C28" w:rsidP="00CB2C28">
      <w:pPr>
        <w:jc w:val="center"/>
        <w:rPr>
          <w:rFonts w:ascii="Calibri" w:hAnsi="Calibri" w:cs="Calibri"/>
          <w:lang w:val="hu-HU"/>
        </w:rPr>
      </w:pPr>
    </w:p>
    <w:p w14:paraId="355A53A6" w14:textId="77777777" w:rsidR="005A0809" w:rsidRPr="00C42646" w:rsidRDefault="00DF6F47" w:rsidP="00CB2C28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 </w:t>
      </w:r>
    </w:p>
    <w:p w14:paraId="6547E03E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11729BAB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74CAAD3C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1E64C6E4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1B2EE87B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71996D61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26061302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5213F570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62BBAEFD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55350FED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6FB0E624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7079D442" w14:textId="77777777" w:rsidR="00B37842" w:rsidRPr="00C42646" w:rsidRDefault="00B37842" w:rsidP="00CB2C28">
      <w:pPr>
        <w:jc w:val="both"/>
        <w:rPr>
          <w:rFonts w:ascii="Calibri" w:hAnsi="Calibri" w:cs="Calibri"/>
          <w:lang w:val="hu-HU"/>
        </w:rPr>
      </w:pPr>
    </w:p>
    <w:p w14:paraId="0CD0D873" w14:textId="53A7F4BD" w:rsidR="00DF6F47" w:rsidRPr="00E15C51" w:rsidRDefault="00F516CA" w:rsidP="00DF6F47">
      <w:pPr>
        <w:jc w:val="center"/>
        <w:rPr>
          <w:rFonts w:ascii="Calibri" w:hAnsi="Calibri" w:cs="Calibri"/>
          <w:b/>
          <w:sz w:val="32"/>
          <w:szCs w:val="32"/>
          <w:lang w:val="hu-HU"/>
        </w:rPr>
      </w:pPr>
      <w:r w:rsidRPr="00E15C51">
        <w:rPr>
          <w:rFonts w:ascii="Calibri" w:hAnsi="Calibri" w:cs="Calibri"/>
          <w:b/>
          <w:sz w:val="32"/>
          <w:szCs w:val="32"/>
          <w:lang w:val="hu-HU"/>
        </w:rPr>
        <w:t>20</w:t>
      </w:r>
      <w:r w:rsidR="00B333F4" w:rsidRPr="00E15C51">
        <w:rPr>
          <w:rFonts w:ascii="Calibri" w:hAnsi="Calibri" w:cs="Calibri"/>
          <w:b/>
          <w:sz w:val="32"/>
          <w:szCs w:val="32"/>
          <w:lang w:val="hu-HU"/>
        </w:rPr>
        <w:t>2</w:t>
      </w:r>
      <w:r w:rsidR="006B61E4" w:rsidRPr="00E15C51">
        <w:rPr>
          <w:rFonts w:ascii="Calibri" w:hAnsi="Calibri" w:cs="Calibri"/>
          <w:b/>
          <w:sz w:val="32"/>
          <w:szCs w:val="32"/>
          <w:lang w:val="hu-HU"/>
        </w:rPr>
        <w:t>1</w:t>
      </w:r>
      <w:r w:rsidR="00494A07" w:rsidRPr="00E15C51">
        <w:rPr>
          <w:rFonts w:ascii="Calibri" w:hAnsi="Calibri" w:cs="Calibri"/>
          <w:b/>
          <w:sz w:val="32"/>
          <w:szCs w:val="32"/>
          <w:lang w:val="hu-HU"/>
        </w:rPr>
        <w:t>.</w:t>
      </w:r>
      <w:r w:rsidR="007847EE" w:rsidRPr="00E15C51">
        <w:rPr>
          <w:rFonts w:ascii="Calibri" w:hAnsi="Calibri" w:cs="Calibri"/>
          <w:b/>
          <w:sz w:val="32"/>
          <w:szCs w:val="32"/>
          <w:lang w:val="hu-HU"/>
        </w:rPr>
        <w:t xml:space="preserve"> </w:t>
      </w:r>
      <w:r w:rsidR="00A1221A" w:rsidRPr="00E15C51">
        <w:rPr>
          <w:rFonts w:ascii="Calibri" w:hAnsi="Calibri" w:cs="Calibri"/>
          <w:b/>
          <w:sz w:val="32"/>
          <w:szCs w:val="32"/>
          <w:lang w:val="hu-HU"/>
        </w:rPr>
        <w:t>augusztus</w:t>
      </w:r>
    </w:p>
    <w:p w14:paraId="430C599E" w14:textId="77777777" w:rsidR="00B37842" w:rsidRPr="00C42646" w:rsidRDefault="00DF6F47">
      <w:pPr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 </w:t>
      </w:r>
      <w:r w:rsidR="00B37842" w:rsidRPr="00C42646">
        <w:rPr>
          <w:rFonts w:ascii="Calibri" w:hAnsi="Calibri" w:cs="Calibri"/>
          <w:lang w:val="hu-HU"/>
        </w:rPr>
        <w:br w:type="page"/>
      </w:r>
    </w:p>
    <w:p w14:paraId="4BD6D1D2" w14:textId="77777777" w:rsidR="004962ED" w:rsidRPr="00E15C51" w:rsidRDefault="00DF6F47" w:rsidP="009A7ACC">
      <w:pPr>
        <w:pStyle w:val="Szvegtrzs3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E15C51">
        <w:rPr>
          <w:rFonts w:ascii="Calibri" w:hAnsi="Calibri" w:cs="Calibri"/>
          <w:b/>
          <w:sz w:val="28"/>
          <w:szCs w:val="28"/>
        </w:rPr>
        <w:lastRenderedPageBreak/>
        <w:t>Bevezetés</w:t>
      </w:r>
    </w:p>
    <w:p w14:paraId="0B3C53D0" w14:textId="77777777" w:rsidR="00BA1123" w:rsidRPr="00C42646" w:rsidRDefault="00BA1123" w:rsidP="004962ED">
      <w:pPr>
        <w:pStyle w:val="Szvegtrzs3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246802F8" w14:textId="75C5910B" w:rsidR="008813F8" w:rsidRPr="00C42646" w:rsidRDefault="008813F8" w:rsidP="008813F8">
      <w:pPr>
        <w:autoSpaceDE w:val="0"/>
        <w:autoSpaceDN w:val="0"/>
        <w:adjustRightInd w:val="0"/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 költségvetési szervek </w:t>
      </w:r>
      <w:r w:rsidRPr="00C42646">
        <w:rPr>
          <w:rFonts w:ascii="Calibri" w:hAnsi="Calibri" w:cs="Calibri"/>
          <w:iCs/>
          <w:lang w:val="hu-HU"/>
        </w:rPr>
        <w:t xml:space="preserve">belső kontrollrendszeréről és belső ellenőrzéséről szóló 370/2011. (XII. 31.) Korm. rendelet (a továbbiakban </w:t>
      </w:r>
      <w:proofErr w:type="spellStart"/>
      <w:r w:rsidRPr="00C42646">
        <w:rPr>
          <w:rFonts w:ascii="Calibri" w:hAnsi="Calibri" w:cs="Calibri"/>
          <w:iCs/>
          <w:lang w:val="hu-HU"/>
        </w:rPr>
        <w:t>Bkr</w:t>
      </w:r>
      <w:proofErr w:type="spellEnd"/>
      <w:r w:rsidRPr="00C42646">
        <w:rPr>
          <w:rFonts w:ascii="Calibri" w:hAnsi="Calibri" w:cs="Calibri"/>
          <w:iCs/>
          <w:lang w:val="hu-HU"/>
        </w:rPr>
        <w:t>.) 29. és 48. §</w:t>
      </w:r>
      <w:proofErr w:type="spellStart"/>
      <w:r w:rsidRPr="00C42646">
        <w:rPr>
          <w:rFonts w:ascii="Calibri" w:hAnsi="Calibri" w:cs="Calibri"/>
          <w:iCs/>
          <w:lang w:val="hu-HU"/>
        </w:rPr>
        <w:t>-ának</w:t>
      </w:r>
      <w:proofErr w:type="spellEnd"/>
      <w:r w:rsidRPr="00C42646">
        <w:rPr>
          <w:rFonts w:ascii="Calibri" w:hAnsi="Calibri" w:cs="Calibri"/>
          <w:iCs/>
          <w:lang w:val="hu-HU"/>
        </w:rPr>
        <w:t xml:space="preserve"> megfelelően a belső ellenőrzési vezető az</w:t>
      </w:r>
      <w:r w:rsidR="008B2CBE" w:rsidRPr="00C42646">
        <w:rPr>
          <w:rFonts w:ascii="Calibri" w:hAnsi="Calibri"/>
          <w:sz w:val="20"/>
          <w:szCs w:val="20"/>
          <w:lang w:val="hu-HU"/>
        </w:rPr>
        <w:t xml:space="preserve"> </w:t>
      </w:r>
      <w:r w:rsidRPr="00C42646">
        <w:rPr>
          <w:rFonts w:ascii="Calibri" w:hAnsi="Calibri" w:cs="Calibri"/>
          <w:lang w:val="hu-HU"/>
        </w:rPr>
        <w:t xml:space="preserve">államháztartásért felelős miniszter által közzétett módszertani útmutató figyelembevételével készíti el az éves ellenőrzési tervét, illetve az éves ellenőrzési jelentését. </w:t>
      </w:r>
    </w:p>
    <w:p w14:paraId="4546A49B" w14:textId="77777777" w:rsidR="00EC1A9B" w:rsidRPr="00C42646" w:rsidRDefault="00EC1A9B" w:rsidP="004962ED">
      <w:pPr>
        <w:pStyle w:val="Szvegtrzs3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4225B735" w14:textId="77777777" w:rsidR="00BA1123" w:rsidRPr="00C42646" w:rsidRDefault="00DF6F47" w:rsidP="009A7ACC">
      <w:pPr>
        <w:pStyle w:val="Szvegtrzs3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C42646">
        <w:rPr>
          <w:rFonts w:ascii="Calibri" w:hAnsi="Calibri" w:cs="Calibri"/>
          <w:b/>
        </w:rPr>
        <w:t>Az útmutató célja</w:t>
      </w:r>
    </w:p>
    <w:p w14:paraId="3BF2517C" w14:textId="77777777" w:rsidR="00BA1123" w:rsidRPr="00C42646" w:rsidRDefault="00BA1123" w:rsidP="00BA1123">
      <w:pPr>
        <w:pStyle w:val="Szvegtrzs3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5A2CC4BB" w14:textId="77777777" w:rsidR="00246CAE" w:rsidRPr="00C42646" w:rsidRDefault="00DF6F47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>Jelen útmutató célja:</w:t>
      </w:r>
    </w:p>
    <w:p w14:paraId="02842D1A" w14:textId="77777777" w:rsidR="00DF5EE3" w:rsidRPr="00C42646" w:rsidRDefault="00DF5EE3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3C2F8E4" w14:textId="731A48F5" w:rsidR="00246CAE" w:rsidRPr="00C42646" w:rsidRDefault="00DF6F47" w:rsidP="009A7ACC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>a</w:t>
      </w:r>
      <w:r w:rsidRPr="00C42646">
        <w:rPr>
          <w:rFonts w:ascii="Calibri" w:hAnsi="Calibri" w:cs="Calibri"/>
          <w:iCs/>
        </w:rPr>
        <w:t xml:space="preserve"> </w:t>
      </w:r>
      <w:proofErr w:type="spellStart"/>
      <w:r w:rsidRPr="00C42646">
        <w:rPr>
          <w:rFonts w:ascii="Calibri" w:hAnsi="Calibri" w:cs="Calibri"/>
          <w:iCs/>
        </w:rPr>
        <w:t>Bkr</w:t>
      </w:r>
      <w:proofErr w:type="spellEnd"/>
      <w:r w:rsidRPr="00C42646">
        <w:rPr>
          <w:rFonts w:ascii="Calibri" w:hAnsi="Calibri" w:cs="Calibri"/>
          <w:iCs/>
        </w:rPr>
        <w:t>. 31</w:t>
      </w:r>
      <w:r w:rsidR="009C7923" w:rsidRPr="00C42646">
        <w:rPr>
          <w:rFonts w:ascii="Calibri" w:hAnsi="Calibri" w:cs="Calibri"/>
          <w:iCs/>
        </w:rPr>
        <w:t xml:space="preserve">. és </w:t>
      </w:r>
      <w:r w:rsidRPr="00C42646">
        <w:rPr>
          <w:rFonts w:ascii="Calibri" w:hAnsi="Calibri" w:cs="Calibri"/>
          <w:iCs/>
        </w:rPr>
        <w:t>32. §</w:t>
      </w:r>
      <w:proofErr w:type="spellStart"/>
      <w:r w:rsidRPr="00C42646">
        <w:rPr>
          <w:rFonts w:ascii="Calibri" w:hAnsi="Calibri" w:cs="Calibri"/>
          <w:iCs/>
        </w:rPr>
        <w:t>-</w:t>
      </w:r>
      <w:r w:rsidR="008B64EA" w:rsidRPr="00C42646">
        <w:rPr>
          <w:rFonts w:ascii="Calibri" w:hAnsi="Calibri" w:cs="Calibri"/>
          <w:iCs/>
        </w:rPr>
        <w:t>ában</w:t>
      </w:r>
      <w:proofErr w:type="spellEnd"/>
      <w:r w:rsidR="00890946" w:rsidRPr="00C42646">
        <w:rPr>
          <w:rFonts w:ascii="Calibri" w:hAnsi="Calibri" w:cs="Calibri"/>
          <w:iCs/>
        </w:rPr>
        <w:t>,</w:t>
      </w:r>
      <w:r w:rsidR="008B64EA" w:rsidRPr="00C42646">
        <w:rPr>
          <w:rFonts w:ascii="Calibri" w:hAnsi="Calibri" w:cs="Calibri"/>
          <w:iCs/>
        </w:rPr>
        <w:t xml:space="preserve"> valamint</w:t>
      </w:r>
      <w:r w:rsidRPr="00C42646">
        <w:rPr>
          <w:rFonts w:ascii="Calibri" w:hAnsi="Calibri" w:cs="Calibri"/>
          <w:iCs/>
        </w:rPr>
        <w:t xml:space="preserve"> </w:t>
      </w:r>
      <w:r w:rsidRPr="00C42646">
        <w:rPr>
          <w:rFonts w:ascii="Calibri" w:hAnsi="Calibri" w:cs="Calibri"/>
        </w:rPr>
        <w:t>48</w:t>
      </w:r>
      <w:r w:rsidR="009C7923" w:rsidRPr="00C42646">
        <w:rPr>
          <w:rFonts w:ascii="Calibri" w:hAnsi="Calibri" w:cs="Calibri"/>
        </w:rPr>
        <w:t xml:space="preserve">. és </w:t>
      </w:r>
      <w:r w:rsidRPr="00C42646">
        <w:rPr>
          <w:rFonts w:ascii="Calibri" w:hAnsi="Calibri" w:cs="Calibri"/>
        </w:rPr>
        <w:t>49. §</w:t>
      </w:r>
      <w:proofErr w:type="spellStart"/>
      <w:r w:rsidRPr="00C42646">
        <w:rPr>
          <w:rFonts w:ascii="Calibri" w:hAnsi="Calibri" w:cs="Calibri"/>
        </w:rPr>
        <w:t>-</w:t>
      </w:r>
      <w:r w:rsidR="009C7923" w:rsidRPr="00C42646">
        <w:rPr>
          <w:rFonts w:ascii="Calibri" w:hAnsi="Calibri" w:cs="Calibri"/>
        </w:rPr>
        <w:t>ában</w:t>
      </w:r>
      <w:proofErr w:type="spellEnd"/>
      <w:r w:rsidRPr="00C42646">
        <w:rPr>
          <w:rFonts w:ascii="Calibri" w:hAnsi="Calibri" w:cs="Calibri"/>
        </w:rPr>
        <w:t xml:space="preserve"> </w:t>
      </w:r>
      <w:r w:rsidR="00FE2DDE" w:rsidRPr="00C42646">
        <w:rPr>
          <w:rFonts w:ascii="Calibri" w:hAnsi="Calibri" w:cs="Calibri"/>
        </w:rPr>
        <w:t xml:space="preserve">foglalt előírások </w:t>
      </w:r>
      <w:r w:rsidRPr="00C42646">
        <w:rPr>
          <w:rFonts w:ascii="Calibri" w:hAnsi="Calibri" w:cs="Calibri"/>
        </w:rPr>
        <w:t xml:space="preserve">kifejtése, részletezése; </w:t>
      </w:r>
    </w:p>
    <w:p w14:paraId="09D31063" w14:textId="12AA3A2A" w:rsidR="00246CAE" w:rsidRPr="00C42646" w:rsidRDefault="00DF6F47" w:rsidP="009A7ACC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 xml:space="preserve">a fejezethez tartozó költségvetési szervek által a fejezetet irányító szerv vezetője számára megküldendő éves ellenőrzési jelentések és éves ellenőrzési tervek, valamint a fejezetet irányító szervek által az államháztartásért felelős miniszter számára megküldendő </w:t>
      </w:r>
      <w:r w:rsidR="00FE7F43">
        <w:rPr>
          <w:rFonts w:ascii="Calibri" w:hAnsi="Calibri" w:cs="Calibri"/>
        </w:rPr>
        <w:t>éves ellenőrzési tervek/</w:t>
      </w:r>
      <w:r w:rsidRPr="00C42646">
        <w:rPr>
          <w:rFonts w:ascii="Calibri" w:hAnsi="Calibri" w:cs="Calibri"/>
        </w:rPr>
        <w:t>összefoglaló</w:t>
      </w:r>
      <w:r w:rsidR="00CB5A29">
        <w:rPr>
          <w:rFonts w:ascii="Calibri" w:hAnsi="Calibri" w:cs="Calibri"/>
        </w:rPr>
        <w:t xml:space="preserve"> </w:t>
      </w:r>
      <w:r w:rsidRPr="00C42646">
        <w:rPr>
          <w:rFonts w:ascii="Calibri" w:hAnsi="Calibri" w:cs="Calibri"/>
        </w:rPr>
        <w:t>éves ellenőrzési tervek (</w:t>
      </w:r>
      <w:proofErr w:type="spellStart"/>
      <w:r w:rsidRPr="00C42646">
        <w:rPr>
          <w:rFonts w:ascii="Calibri" w:hAnsi="Calibri" w:cs="Calibri"/>
          <w:b/>
        </w:rPr>
        <w:t>tervek</w:t>
      </w:r>
      <w:proofErr w:type="spellEnd"/>
      <w:r w:rsidRPr="00C42646">
        <w:rPr>
          <w:rFonts w:ascii="Calibri" w:hAnsi="Calibri" w:cs="Calibri"/>
        </w:rPr>
        <w:t>) és</w:t>
      </w:r>
      <w:r w:rsidR="00FE7F43">
        <w:rPr>
          <w:rFonts w:ascii="Calibri" w:hAnsi="Calibri" w:cs="Calibri"/>
        </w:rPr>
        <w:t xml:space="preserve"> éves ellenőrzési jelentések/összefoglaló éves ellenőrzési jelentések</w:t>
      </w:r>
      <w:r w:rsidRPr="00C42646">
        <w:rPr>
          <w:rFonts w:ascii="Calibri" w:hAnsi="Calibri" w:cs="Calibri"/>
        </w:rPr>
        <w:t xml:space="preserve"> (</w:t>
      </w:r>
      <w:r w:rsidRPr="00C42646">
        <w:rPr>
          <w:rFonts w:ascii="Calibri" w:hAnsi="Calibri" w:cs="Calibri"/>
          <w:b/>
        </w:rPr>
        <w:t>beszámolók</w:t>
      </w:r>
      <w:r w:rsidRPr="00C42646">
        <w:rPr>
          <w:rFonts w:ascii="Calibri" w:hAnsi="Calibri" w:cs="Calibri"/>
        </w:rPr>
        <w:t>) egységes elvek alapján történő elkészítése;</w:t>
      </w:r>
    </w:p>
    <w:p w14:paraId="01284A02" w14:textId="77777777" w:rsidR="00246CAE" w:rsidRPr="00C42646" w:rsidRDefault="00DF6F47" w:rsidP="009A7ACC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>a fejezetet irányító szerv belső ellenőrzési egység vezetőjének történő segítségnyújtás, hogy fejezeti szinten áttekinthesse, elemezhesse, értékelhesse a fejezethez tartozó költségvetési szervek belső ellenőrzési tevékenységét;</w:t>
      </w:r>
    </w:p>
    <w:p w14:paraId="01ABF05E" w14:textId="4D3CAFE0" w:rsidR="00A67FA2" w:rsidRPr="005F5CC7" w:rsidRDefault="00A67FA2" w:rsidP="005F5CC7">
      <w:pPr>
        <w:pStyle w:val="Listaszerbekezds"/>
        <w:numPr>
          <w:ilvl w:val="0"/>
          <w:numId w:val="17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2014-2020 programozási időszakban az egyes európai uniós alapokból származó támogatások felhasználásának rendjéről szóló 272/2014. (XI. 5.) Korm. rendelet</w:t>
      </w:r>
      <w:r w:rsidR="00CB5A29">
        <w:rPr>
          <w:rFonts w:ascii="Calibri" w:hAnsi="Calibri" w:cs="Calibri"/>
          <w:lang w:val="hu-HU"/>
        </w:rPr>
        <w:t xml:space="preserve">, </w:t>
      </w:r>
      <w:r w:rsidR="000737E1" w:rsidRPr="00E15C51">
        <w:rPr>
          <w:rFonts w:ascii="Calibri" w:hAnsi="Calibri" w:cs="Calibri"/>
          <w:lang w:val="hu-HU"/>
        </w:rPr>
        <w:t xml:space="preserve">a </w:t>
      </w:r>
      <w:r w:rsidR="00F056DE" w:rsidRPr="00E15C51">
        <w:rPr>
          <w:rFonts w:ascii="Calibri" w:hAnsi="Calibri" w:cs="Calibri"/>
          <w:lang w:val="hu-HU"/>
        </w:rPr>
        <w:t xml:space="preserve">2021–2027 programozási időszakban az egyes európai uniós alapokból származó támogatások felhasználásának rendjéről szóló 256/2021. (V.18.) Korm. rendelet </w:t>
      </w:r>
      <w:r w:rsidR="00CB5A29">
        <w:rPr>
          <w:rFonts w:ascii="Calibri" w:hAnsi="Calibri" w:cs="Calibri"/>
          <w:lang w:val="hu-HU"/>
        </w:rPr>
        <w:t xml:space="preserve">és </w:t>
      </w:r>
      <w:r w:rsidR="00CB5A29" w:rsidRPr="00971626">
        <w:rPr>
          <w:rFonts w:ascii="Calibri" w:hAnsi="Calibri" w:cs="Calibri"/>
          <w:lang w:val="hu-HU"/>
        </w:rPr>
        <w:t xml:space="preserve">a Magyarország Helyreállítási és </w:t>
      </w:r>
      <w:proofErr w:type="spellStart"/>
      <w:r w:rsidR="00CB5A29" w:rsidRPr="00971626">
        <w:rPr>
          <w:rFonts w:ascii="Calibri" w:hAnsi="Calibri" w:cs="Calibri"/>
          <w:lang w:val="hu-HU"/>
        </w:rPr>
        <w:t>Ellenállóképességi</w:t>
      </w:r>
      <w:proofErr w:type="spellEnd"/>
      <w:r w:rsidR="00CB5A29" w:rsidRPr="00971626">
        <w:rPr>
          <w:rFonts w:ascii="Calibri" w:hAnsi="Calibri" w:cs="Calibri"/>
          <w:lang w:val="hu-HU"/>
        </w:rPr>
        <w:t xml:space="preserve"> Terve végrehajtásának alapvető szabályairól és felelős intézményeiről szóló 413/2021. (VII. 13.) Korm. rendelet</w:t>
      </w:r>
      <w:r w:rsidR="00CB5A29" w:rsidRPr="005F5CC7">
        <w:rPr>
          <w:rFonts w:ascii="Calibri" w:hAnsi="Calibri" w:cs="Calibri"/>
          <w:lang w:val="hu-HU"/>
        </w:rPr>
        <w:t xml:space="preserve"> </w:t>
      </w:r>
      <w:r w:rsidR="00B51766">
        <w:rPr>
          <w:rFonts w:ascii="Calibri" w:hAnsi="Calibri" w:cs="Calibri"/>
          <w:lang w:val="hu-HU"/>
        </w:rPr>
        <w:t xml:space="preserve">(a továbbiakban együttesen: uniós intézményrendszeri szereplőket érintő rendeletek) </w:t>
      </w:r>
      <w:r w:rsidRPr="005F5CC7">
        <w:rPr>
          <w:rFonts w:ascii="Calibri" w:hAnsi="Calibri" w:cs="Calibri"/>
          <w:lang w:val="hu-HU"/>
        </w:rPr>
        <w:t xml:space="preserve">hatálya alá tartozó szervezetek számára elkülönített kimutatások készítése, melyből egyértelműen meghatározható az </w:t>
      </w:r>
      <w:proofErr w:type="gramStart"/>
      <w:r w:rsidRPr="005F5CC7">
        <w:rPr>
          <w:rFonts w:ascii="Calibri" w:hAnsi="Calibri" w:cs="Calibri"/>
          <w:lang w:val="hu-HU"/>
        </w:rPr>
        <w:t>ezen</w:t>
      </w:r>
      <w:proofErr w:type="gramEnd"/>
      <w:r w:rsidRPr="005F5CC7">
        <w:rPr>
          <w:rFonts w:ascii="Calibri" w:hAnsi="Calibri" w:cs="Calibri"/>
          <w:lang w:val="hu-HU"/>
        </w:rPr>
        <w:t xml:space="preserve"> tevékenységük jellege, illetve ezen tevékenységükre dedikált kapacitás (5. számú melléklet);</w:t>
      </w:r>
    </w:p>
    <w:p w14:paraId="3C30FE1F" w14:textId="77777777" w:rsidR="00941FD1" w:rsidRPr="00C42646" w:rsidRDefault="00DF6F47" w:rsidP="009A7ACC">
      <w:pPr>
        <w:pStyle w:val="Szvegtrzs3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pr2"/>
      <w:bookmarkEnd w:id="0"/>
      <w:r w:rsidRPr="00C42646">
        <w:rPr>
          <w:rFonts w:ascii="Calibri" w:hAnsi="Calibri" w:cs="Calibri"/>
        </w:rPr>
        <w:t xml:space="preserve">a </w:t>
      </w:r>
      <w:r w:rsidR="00646C63">
        <w:rPr>
          <w:rFonts w:ascii="Calibri" w:hAnsi="Calibri" w:cs="Calibri"/>
        </w:rPr>
        <w:t>Pénzügym</w:t>
      </w:r>
      <w:r w:rsidRPr="00C42646">
        <w:rPr>
          <w:rFonts w:ascii="Calibri" w:hAnsi="Calibri" w:cs="Calibri"/>
        </w:rPr>
        <w:t>inisztérium által történő feldolgozás megkönnyítése, ezáltal az államháztartási belső kontrollrendszer vonatkozásában végzett központi harmonizációs tevékenység nagyfokú támogatása.</w:t>
      </w:r>
    </w:p>
    <w:p w14:paraId="3E91C489" w14:textId="77777777" w:rsidR="00941FD1" w:rsidRPr="00C42646" w:rsidRDefault="00941FD1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92DA21E" w14:textId="77777777" w:rsidR="00546A04" w:rsidRPr="00C42646" w:rsidRDefault="00DF6F47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>Javasolt, hogy az irányított szervek a jelen útmutató szempontjai és szerkezete alapján készítsék el a terveiket és beszámolóikat, a fejezetet irányító szervek azonban a fejezeti sajátosságoknak megfelelően jelen útmutatót további információ- és adatbekéréssel bővíthetik.</w:t>
      </w:r>
    </w:p>
    <w:p w14:paraId="66B15DBF" w14:textId="77777777" w:rsidR="00C7034A" w:rsidRPr="00C42646" w:rsidRDefault="00C7034A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D66442D" w14:textId="77777777" w:rsidR="00C7034A" w:rsidRPr="00C42646" w:rsidRDefault="009C7923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  <w:r w:rsidRPr="00C42646">
        <w:rPr>
          <w:rFonts w:ascii="Calibri" w:hAnsi="Calibri" w:cs="Calibri"/>
        </w:rPr>
        <w:t xml:space="preserve">Az útmutató célja emellett, hogy segítséget nyújtson </w:t>
      </w:r>
      <w:r w:rsidR="00C7034A" w:rsidRPr="00C42646">
        <w:rPr>
          <w:rFonts w:ascii="Calibri" w:hAnsi="Calibri" w:cs="Calibri"/>
        </w:rPr>
        <w:t xml:space="preserve">a helyi </w:t>
      </w:r>
      <w:r w:rsidR="00890946" w:rsidRPr="00C42646">
        <w:rPr>
          <w:rFonts w:ascii="Calibri" w:hAnsi="Calibri" w:cs="Calibri"/>
        </w:rPr>
        <w:t xml:space="preserve">és nemzetiségi önkormányzatoknak, illetve a helyi és nemzetiségi </w:t>
      </w:r>
      <w:r w:rsidR="00C7034A" w:rsidRPr="00C42646">
        <w:rPr>
          <w:rFonts w:ascii="Calibri" w:hAnsi="Calibri" w:cs="Calibri"/>
        </w:rPr>
        <w:t>önkormányza</w:t>
      </w:r>
      <w:r w:rsidR="00BB7734" w:rsidRPr="00C42646">
        <w:rPr>
          <w:rFonts w:ascii="Calibri" w:hAnsi="Calibri" w:cs="Calibri"/>
        </w:rPr>
        <w:t>ti intézmények</w:t>
      </w:r>
      <w:r w:rsidR="00C7034A" w:rsidRPr="00C42646">
        <w:rPr>
          <w:rFonts w:ascii="Calibri" w:hAnsi="Calibri" w:cs="Calibri"/>
        </w:rPr>
        <w:t xml:space="preserve"> részére is az egységes terv és beszámoló készítésben, függetlenül attól, hogy </w:t>
      </w:r>
      <w:r w:rsidRPr="00C42646">
        <w:rPr>
          <w:rFonts w:ascii="Calibri" w:hAnsi="Calibri" w:cs="Calibri"/>
        </w:rPr>
        <w:t>őket beszámolási kötelezettség nem terheli</w:t>
      </w:r>
      <w:r w:rsidR="009951C4" w:rsidRPr="00C42646">
        <w:rPr>
          <w:rFonts w:ascii="Calibri" w:hAnsi="Calibri" w:cs="Calibri"/>
        </w:rPr>
        <w:t xml:space="preserve"> a központi költségvetési szervek felé</w:t>
      </w:r>
      <w:r w:rsidRPr="00C42646">
        <w:rPr>
          <w:rFonts w:ascii="Calibri" w:hAnsi="Calibri" w:cs="Calibri"/>
        </w:rPr>
        <w:t xml:space="preserve"> </w:t>
      </w:r>
      <w:r w:rsidR="00AD1721" w:rsidRPr="00C42646">
        <w:rPr>
          <w:rFonts w:ascii="Calibri" w:hAnsi="Calibri" w:cs="Calibri"/>
        </w:rPr>
        <w:t>(külön önkormányzatok részére specializált mellékletek).</w:t>
      </w:r>
    </w:p>
    <w:p w14:paraId="17523962" w14:textId="77777777" w:rsidR="008947AD" w:rsidRDefault="008947AD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5DF18C6" w14:textId="77777777" w:rsidR="00946FB8" w:rsidRDefault="00946FB8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AC634ED" w14:textId="77777777" w:rsidR="00946FB8" w:rsidRDefault="00946FB8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0E94F80" w14:textId="77777777" w:rsidR="00946FB8" w:rsidRPr="00C42646" w:rsidRDefault="00946FB8" w:rsidP="00B1509A">
      <w:pPr>
        <w:pStyle w:val="Szvegtrzs3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8701F92" w14:textId="77777777" w:rsidR="00112065" w:rsidRPr="00C42646" w:rsidRDefault="00DF6F47" w:rsidP="009A7ACC">
      <w:pPr>
        <w:numPr>
          <w:ilvl w:val="0"/>
          <w:numId w:val="4"/>
        </w:numPr>
        <w:jc w:val="both"/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lastRenderedPageBreak/>
        <w:t xml:space="preserve">Megküldés és határidők </w:t>
      </w:r>
    </w:p>
    <w:p w14:paraId="1077FC02" w14:textId="77777777" w:rsidR="00C7034A" w:rsidRPr="00C42646" w:rsidRDefault="00C7034A" w:rsidP="00112065">
      <w:pPr>
        <w:jc w:val="both"/>
        <w:rPr>
          <w:rFonts w:ascii="Calibri" w:hAnsi="Calibri" w:cs="Calibri"/>
          <w:b/>
          <w:lang w:val="hu-HU"/>
        </w:rPr>
      </w:pPr>
    </w:p>
    <w:p w14:paraId="6578A844" w14:textId="019BAE75" w:rsidR="006A2B4D" w:rsidRDefault="00DF6F47" w:rsidP="00112065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alábbi táblázat tartalmazza az éves</w:t>
      </w:r>
      <w:r w:rsidR="00DF5EE3" w:rsidRPr="00C42646">
        <w:rPr>
          <w:rFonts w:ascii="Calibri" w:hAnsi="Calibri" w:cs="Calibri"/>
          <w:lang w:val="hu-HU"/>
        </w:rPr>
        <w:t xml:space="preserve"> ellenőrzési</w:t>
      </w:r>
      <w:r w:rsidRPr="00C42646">
        <w:rPr>
          <w:rFonts w:ascii="Calibri" w:hAnsi="Calibri" w:cs="Calibri"/>
          <w:lang w:val="hu-HU"/>
        </w:rPr>
        <w:t xml:space="preserve"> tervek és </w:t>
      </w:r>
      <w:r w:rsidR="00AB3756" w:rsidRPr="00C42646">
        <w:rPr>
          <w:rFonts w:ascii="Calibri" w:hAnsi="Calibri" w:cs="Calibri"/>
          <w:lang w:val="hu-HU"/>
        </w:rPr>
        <w:t xml:space="preserve">éves </w:t>
      </w:r>
      <w:r w:rsidRPr="00C42646">
        <w:rPr>
          <w:rFonts w:ascii="Calibri" w:hAnsi="Calibri" w:cs="Calibri"/>
          <w:lang w:val="hu-HU"/>
        </w:rPr>
        <w:t>ellenőrzési jelentések benyújtására vonatkozó főbb adatokat</w:t>
      </w:r>
      <w:r w:rsidR="00DE0CB0" w:rsidRPr="00C42646">
        <w:rPr>
          <w:rFonts w:ascii="Calibri" w:hAnsi="Calibri" w:cs="Calibri"/>
          <w:lang w:val="hu-HU"/>
        </w:rPr>
        <w:t>, határidők szerinti bontásban</w:t>
      </w:r>
      <w:r w:rsidRPr="00C42646">
        <w:rPr>
          <w:rFonts w:ascii="Calibri" w:hAnsi="Calibri" w:cs="Calibri"/>
          <w:lang w:val="hu-HU"/>
        </w:rPr>
        <w:t>:</w:t>
      </w:r>
    </w:p>
    <w:p w14:paraId="180CF7A7" w14:textId="77777777" w:rsidR="00C8571A" w:rsidRDefault="00C8571A" w:rsidP="00112065">
      <w:pPr>
        <w:jc w:val="both"/>
        <w:rPr>
          <w:rFonts w:ascii="Calibri" w:hAnsi="Calibri" w:cs="Calibri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8571A" w:rsidRPr="00C42646" w14:paraId="7962FE87" w14:textId="77777777" w:rsidTr="00E15C51">
        <w:trPr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43265FFC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BEKÜLDŐ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323D23AF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BEKÜLDENDŐ DOKUMENTUM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6E8EC1F2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CÍMZETT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75B344CA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HATÁRIDŐ</w:t>
            </w:r>
          </w:p>
        </w:tc>
      </w:tr>
      <w:tr w:rsidR="00C8571A" w:rsidRPr="00C42646" w14:paraId="49E26E60" w14:textId="77777777" w:rsidTr="00E15C51">
        <w:trPr>
          <w:trHeight w:val="601"/>
          <w:jc w:val="center"/>
        </w:trPr>
        <w:tc>
          <w:tcPr>
            <w:tcW w:w="9288" w:type="dxa"/>
            <w:gridSpan w:val="4"/>
            <w:shd w:val="clear" w:color="auto" w:fill="FABF8F"/>
            <w:vAlign w:val="center"/>
          </w:tcPr>
          <w:p w14:paraId="65CB78B4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Tervezés</w:t>
            </w:r>
          </w:p>
        </w:tc>
      </w:tr>
      <w:tr w:rsidR="00C8571A" w:rsidRPr="00C42646" w14:paraId="451DF77F" w14:textId="77777777" w:rsidTr="00E15C51">
        <w:trPr>
          <w:jc w:val="center"/>
        </w:trPr>
        <w:tc>
          <w:tcPr>
            <w:tcW w:w="2322" w:type="dxa"/>
          </w:tcPr>
          <w:p w14:paraId="0EB142A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költségvetési szerv belső ellenőrzési vezetője</w:t>
            </w:r>
          </w:p>
        </w:tc>
        <w:tc>
          <w:tcPr>
            <w:tcW w:w="2322" w:type="dxa"/>
          </w:tcPr>
          <w:p w14:paraId="4157AC9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terv </w:t>
            </w:r>
          </w:p>
          <w:p w14:paraId="5B85944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55. §)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2E95EC5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</w:tcPr>
          <w:p w14:paraId="489988B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megelőző év október 31.</w:t>
            </w:r>
          </w:p>
        </w:tc>
      </w:tr>
      <w:tr w:rsidR="00C8571A" w:rsidRPr="00C42646" w14:paraId="5BAAB00A" w14:textId="77777777" w:rsidTr="00E15C51">
        <w:trPr>
          <w:trHeight w:val="164"/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29AC8D05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C8571A" w:rsidRPr="00C42646" w14:paraId="1C7F534C" w14:textId="77777777" w:rsidTr="00E15C51">
        <w:trPr>
          <w:jc w:val="center"/>
        </w:trPr>
        <w:tc>
          <w:tcPr>
            <w:tcW w:w="2322" w:type="dxa"/>
          </w:tcPr>
          <w:p w14:paraId="3E30447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A fejez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e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tet irányító szervek kivételével a központi költségvetési szervek vezetője</w:t>
            </w:r>
          </w:p>
        </w:tc>
        <w:tc>
          <w:tcPr>
            <w:tcW w:w="2322" w:type="dxa"/>
          </w:tcPr>
          <w:p w14:paraId="5CBEE14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éves ellenőrzési terv </w:t>
            </w:r>
          </w:p>
          <w:p w14:paraId="21D5DB35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24473561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fejezetet irányító költségvetési szerv belső ellenőrzési vezetője</w:t>
            </w:r>
          </w:p>
        </w:tc>
        <w:tc>
          <w:tcPr>
            <w:tcW w:w="2322" w:type="dxa"/>
          </w:tcPr>
          <w:p w14:paraId="5AD79BC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tárgyévet megelőző év 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október 31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</w:t>
            </w:r>
          </w:p>
        </w:tc>
      </w:tr>
      <w:tr w:rsidR="00C8571A" w:rsidRPr="00C42646" w14:paraId="68C63171" w14:textId="77777777" w:rsidTr="00E15C51">
        <w:trPr>
          <w:jc w:val="center"/>
        </w:trPr>
        <w:tc>
          <w:tcPr>
            <w:tcW w:w="2322" w:type="dxa"/>
          </w:tcPr>
          <w:p w14:paraId="5BAB3AB6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minisztérium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, </w:t>
            </w:r>
            <w:r w:rsidRPr="005F60D6">
              <w:rPr>
                <w:rFonts w:ascii="Calibri" w:hAnsi="Calibri" w:cs="Calibri"/>
                <w:sz w:val="20"/>
                <w:szCs w:val="20"/>
                <w:lang w:val="hu-HU"/>
              </w:rPr>
              <w:t>valamint a Miniszterelnöki Kormányiroda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belső ellenőrzési vezetője</w:t>
            </w:r>
          </w:p>
        </w:tc>
        <w:tc>
          <w:tcPr>
            <w:tcW w:w="2322" w:type="dxa"/>
          </w:tcPr>
          <w:p w14:paraId="52F8497C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éves ellenőrzési terv tervezete</w:t>
            </w:r>
          </w:p>
          <w:p w14:paraId="1A27ED1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 32. § (6)]</w:t>
            </w:r>
          </w:p>
          <w:p w14:paraId="08BE88E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(véleményezés céljából)</w:t>
            </w:r>
          </w:p>
        </w:tc>
        <w:tc>
          <w:tcPr>
            <w:tcW w:w="2322" w:type="dxa"/>
          </w:tcPr>
          <w:p w14:paraId="1096FD0F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0B76D496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tárgyévet megelőző év november 15. </w:t>
            </w:r>
          </w:p>
        </w:tc>
      </w:tr>
      <w:tr w:rsidR="00C8571A" w:rsidRPr="00C42646" w14:paraId="280E2863" w14:textId="77777777" w:rsidTr="00E15C51">
        <w:trPr>
          <w:jc w:val="center"/>
        </w:trPr>
        <w:tc>
          <w:tcPr>
            <w:tcW w:w="2322" w:type="dxa"/>
          </w:tcPr>
          <w:p w14:paraId="1663A9AC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közreműködő szervezetek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,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az igazoló hatóság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és a központi koordinációs szerv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belső ellenőrzési vezetői </w:t>
            </w:r>
          </w:p>
        </w:tc>
        <w:tc>
          <w:tcPr>
            <w:tcW w:w="2322" w:type="dxa"/>
          </w:tcPr>
          <w:p w14:paraId="0870FB5D" w14:textId="77777777" w:rsidR="00C8571A" w:rsidRPr="00C42646" w:rsidRDefault="00C8571A" w:rsidP="00E15C51">
            <w:pPr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>éves ellenőrzési terv a [4/2011. (I. 28.) Korm. rendelet 108. § (1)]</w:t>
            </w:r>
          </w:p>
        </w:tc>
        <w:tc>
          <w:tcPr>
            <w:tcW w:w="2322" w:type="dxa"/>
          </w:tcPr>
          <w:p w14:paraId="7167C40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államháztartásért felelős miniszter, ellenőrzési hatóság </w:t>
            </w:r>
          </w:p>
        </w:tc>
        <w:tc>
          <w:tcPr>
            <w:tcW w:w="2322" w:type="dxa"/>
          </w:tcPr>
          <w:p w14:paraId="34D7FE9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november 15.</w:t>
            </w:r>
          </w:p>
          <w:p w14:paraId="5D4E834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117A1227" w14:textId="77777777" w:rsidTr="00E15C51">
        <w:trPr>
          <w:jc w:val="center"/>
        </w:trPr>
        <w:tc>
          <w:tcPr>
            <w:tcW w:w="2322" w:type="dxa"/>
          </w:tcPr>
          <w:p w14:paraId="4230144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>A közreműködő szervezetek, az alapok alapját végrehajtó szervezet a finanszírozási megállapodásnak megfelelően és az igazoló hatóság belső ellenőrzési részlegei</w:t>
            </w:r>
          </w:p>
        </w:tc>
        <w:tc>
          <w:tcPr>
            <w:tcW w:w="2322" w:type="dxa"/>
          </w:tcPr>
          <w:p w14:paraId="498728CF" w14:textId="77777777" w:rsidR="00C8571A" w:rsidRPr="00C42646" w:rsidRDefault="00C8571A" w:rsidP="00E15C51">
            <w:pPr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 xml:space="preserve">éves ellenőrzési terv </w:t>
            </w:r>
          </w:p>
          <w:p w14:paraId="61356371" w14:textId="77777777" w:rsidR="00C8571A" w:rsidRPr="00C42646" w:rsidRDefault="00C8571A" w:rsidP="00E15C51">
            <w:pPr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>[272/2014. (XI. 5.) Korm. rendelet 187. § (1)]</w:t>
            </w:r>
          </w:p>
        </w:tc>
        <w:tc>
          <w:tcPr>
            <w:tcW w:w="2322" w:type="dxa"/>
          </w:tcPr>
          <w:p w14:paraId="5834C28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</w:tcPr>
          <w:p w14:paraId="7B16FAF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november 15.</w:t>
            </w:r>
          </w:p>
          <w:p w14:paraId="3BA7051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10173DBE" w14:textId="77777777" w:rsidTr="00E15C51">
        <w:trPr>
          <w:jc w:val="center"/>
        </w:trPr>
        <w:tc>
          <w:tcPr>
            <w:tcW w:w="2322" w:type="dxa"/>
          </w:tcPr>
          <w:p w14:paraId="131725C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közreműködő szervezetek belső ellenőrzési vezetői </w:t>
            </w:r>
          </w:p>
        </w:tc>
        <w:tc>
          <w:tcPr>
            <w:tcW w:w="2322" w:type="dxa"/>
          </w:tcPr>
          <w:p w14:paraId="7A1030CE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 [4/2011. (I. 28.) Korm. rendelet 108. § (1)]</w:t>
            </w:r>
          </w:p>
        </w:tc>
        <w:tc>
          <w:tcPr>
            <w:tcW w:w="2322" w:type="dxa"/>
          </w:tcPr>
          <w:p w14:paraId="5A2D4AEA" w14:textId="77777777" w:rsidR="00C8571A" w:rsidRPr="00C42646" w:rsidRDefault="00C8571A" w:rsidP="00E15C51">
            <w:pPr>
              <w:rPr>
                <w:rFonts w:ascii="Calibri" w:hAnsi="Calibri" w:cs="Calibri"/>
                <w:strike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irányító hatóság</w:t>
            </w:r>
          </w:p>
        </w:tc>
        <w:tc>
          <w:tcPr>
            <w:tcW w:w="2322" w:type="dxa"/>
          </w:tcPr>
          <w:p w14:paraId="169FEB6C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november 15.</w:t>
            </w:r>
          </w:p>
        </w:tc>
      </w:tr>
      <w:tr w:rsidR="00C8571A" w:rsidRPr="00C42646" w14:paraId="53BE8AD5" w14:textId="77777777" w:rsidTr="00E15C51">
        <w:trPr>
          <w:jc w:val="center"/>
        </w:trPr>
        <w:tc>
          <w:tcPr>
            <w:tcW w:w="2322" w:type="dxa"/>
          </w:tcPr>
          <w:p w14:paraId="66A85BA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>A közreműködő szervezetek és az alapok alapját végrehajtó szervezet belső ellenőrzési részlegei</w:t>
            </w:r>
          </w:p>
        </w:tc>
        <w:tc>
          <w:tcPr>
            <w:tcW w:w="2322" w:type="dxa"/>
          </w:tcPr>
          <w:p w14:paraId="63D09691" w14:textId="77777777" w:rsidR="00C8571A" w:rsidRPr="00C42646" w:rsidRDefault="00C8571A" w:rsidP="00E15C51">
            <w:pPr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 xml:space="preserve">éves ellenőrzési terv </w:t>
            </w:r>
          </w:p>
          <w:p w14:paraId="542D196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>[272/2014. (XI. 5.) Korm. rendelet 187. § (1)]</w:t>
            </w:r>
          </w:p>
        </w:tc>
        <w:tc>
          <w:tcPr>
            <w:tcW w:w="2322" w:type="dxa"/>
          </w:tcPr>
          <w:p w14:paraId="613497B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irányító hatóság</w:t>
            </w:r>
          </w:p>
        </w:tc>
        <w:tc>
          <w:tcPr>
            <w:tcW w:w="2322" w:type="dxa"/>
          </w:tcPr>
          <w:p w14:paraId="39AD987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november 15.</w:t>
            </w:r>
          </w:p>
        </w:tc>
      </w:tr>
      <w:tr w:rsidR="00C8571A" w:rsidRPr="00C42646" w14:paraId="043A572F" w14:textId="77777777" w:rsidTr="00E15C51">
        <w:trPr>
          <w:jc w:val="center"/>
        </w:trPr>
        <w:tc>
          <w:tcPr>
            <w:tcW w:w="2322" w:type="dxa"/>
          </w:tcPr>
          <w:p w14:paraId="4FE0EE69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Az irányító hatóság, illetve a feladat delegálása esetén a közreműködő szervezetek</w:t>
            </w:r>
          </w:p>
        </w:tc>
        <w:tc>
          <w:tcPr>
            <w:tcW w:w="2322" w:type="dxa"/>
          </w:tcPr>
          <w:p w14:paraId="0327149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helyszíni ellenőrzési terv</w:t>
            </w:r>
          </w:p>
          <w:p w14:paraId="0D4E255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[4/2011. (I. 28.) Korm. rendelet 108. § (2)]</w:t>
            </w:r>
          </w:p>
        </w:tc>
        <w:tc>
          <w:tcPr>
            <w:tcW w:w="2322" w:type="dxa"/>
          </w:tcPr>
          <w:p w14:paraId="09FB932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miniszter, ellenőrzési hatóság</w:t>
            </w:r>
          </w:p>
        </w:tc>
        <w:tc>
          <w:tcPr>
            <w:tcW w:w="2322" w:type="dxa"/>
          </w:tcPr>
          <w:p w14:paraId="134975D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november 15.</w:t>
            </w:r>
          </w:p>
        </w:tc>
      </w:tr>
      <w:tr w:rsidR="00C8571A" w:rsidRPr="00C42646" w14:paraId="492F971E" w14:textId="77777777" w:rsidTr="00E15C51">
        <w:trPr>
          <w:jc w:val="center"/>
        </w:trPr>
        <w:tc>
          <w:tcPr>
            <w:tcW w:w="2322" w:type="dxa"/>
          </w:tcPr>
          <w:p w14:paraId="4D2F5AC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Az irányító hatóság, illetve a feladat delegálása esetén a közreműködő szervezetek</w:t>
            </w:r>
          </w:p>
        </w:tc>
        <w:tc>
          <w:tcPr>
            <w:tcW w:w="2322" w:type="dxa"/>
          </w:tcPr>
          <w:p w14:paraId="2CB945D4" w14:textId="77777777" w:rsidR="00C8571A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helyszíni ellenőrzési terv</w:t>
            </w:r>
          </w:p>
          <w:p w14:paraId="5AB893D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>[272/2014. (XI. 5.) Korm. rendelet 187. § (1)]</w:t>
            </w:r>
          </w:p>
        </w:tc>
        <w:tc>
          <w:tcPr>
            <w:tcW w:w="2322" w:type="dxa"/>
          </w:tcPr>
          <w:p w14:paraId="760C269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irányító hatóság</w:t>
            </w:r>
          </w:p>
        </w:tc>
        <w:tc>
          <w:tcPr>
            <w:tcW w:w="2322" w:type="dxa"/>
          </w:tcPr>
          <w:p w14:paraId="4B319BB7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november 15.</w:t>
            </w:r>
          </w:p>
        </w:tc>
      </w:tr>
      <w:tr w:rsidR="00C8571A" w:rsidRPr="00C42646" w14:paraId="463641A2" w14:textId="77777777" w:rsidTr="00E15C51">
        <w:trPr>
          <w:trHeight w:val="125"/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41C5395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C8571A" w:rsidRPr="00C42646" w14:paraId="3B2C6825" w14:textId="77777777" w:rsidTr="00E15C51">
        <w:trPr>
          <w:jc w:val="center"/>
        </w:trPr>
        <w:tc>
          <w:tcPr>
            <w:tcW w:w="2322" w:type="dxa"/>
          </w:tcPr>
          <w:p w14:paraId="2A80BB1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Helyi önkormányzati költségvetési szerv belső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ellenőrzési vezetője</w:t>
            </w:r>
          </w:p>
        </w:tc>
        <w:tc>
          <w:tcPr>
            <w:tcW w:w="2322" w:type="dxa"/>
          </w:tcPr>
          <w:p w14:paraId="2795658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éves ellenőrzési terv</w:t>
            </w:r>
          </w:p>
          <w:p w14:paraId="2963AFA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705740F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jegyző, ill. főjegyző (társulás esetén a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létrehozott költségvetési szerv vezetője és a társulási tanács elnöke részére)</w:t>
            </w:r>
          </w:p>
        </w:tc>
        <w:tc>
          <w:tcPr>
            <w:tcW w:w="2322" w:type="dxa"/>
          </w:tcPr>
          <w:p w14:paraId="5E63F14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lastRenderedPageBreak/>
              <w:t>tárgyévet megelőző év november 30.</w:t>
            </w:r>
          </w:p>
        </w:tc>
      </w:tr>
      <w:tr w:rsidR="00C8571A" w:rsidRPr="00C42646" w14:paraId="7F64B79D" w14:textId="77777777" w:rsidTr="00E15C51">
        <w:trPr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1A4192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285034D2" w14:textId="77777777" w:rsidTr="00E15C51">
        <w:trPr>
          <w:jc w:val="center"/>
        </w:trPr>
        <w:tc>
          <w:tcPr>
            <w:tcW w:w="2322" w:type="dxa"/>
          </w:tcPr>
          <w:p w14:paraId="4CEA1776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Kormány irányítása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vagy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felügyelet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alá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tartozó, fejezetet irányító szerv vezetője</w:t>
            </w:r>
          </w:p>
        </w:tc>
        <w:tc>
          <w:tcPr>
            <w:tcW w:w="2322" w:type="dxa"/>
          </w:tcPr>
          <w:p w14:paraId="4B92F03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és összefoglaló éves ellenőrzési terv </w:t>
            </w:r>
          </w:p>
          <w:p w14:paraId="5F1672D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7B400AB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</w:tcPr>
          <w:p w14:paraId="62E867FF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tárgyévet megelőző év 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december 31.</w:t>
            </w:r>
          </w:p>
          <w:p w14:paraId="08EA872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75D4546A" w14:textId="77777777" w:rsidTr="00E15C51">
        <w:trPr>
          <w:jc w:val="center"/>
        </w:trPr>
        <w:tc>
          <w:tcPr>
            <w:tcW w:w="2322" w:type="dxa"/>
          </w:tcPr>
          <w:p w14:paraId="2807189C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A minisztérium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,</w:t>
            </w:r>
            <w:r w:rsidRPr="006902F4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valamint a Miniszterelnöki Kormányiroda</w:t>
            </w: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belső ellenőrzési vezetője</w:t>
            </w:r>
          </w:p>
        </w:tc>
        <w:tc>
          <w:tcPr>
            <w:tcW w:w="2322" w:type="dxa"/>
          </w:tcPr>
          <w:p w14:paraId="3347D49E" w14:textId="77777777" w:rsidR="00C8571A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</w:t>
            </w:r>
          </w:p>
          <w:p w14:paraId="65B470DC" w14:textId="77777777" w:rsidR="00C8571A" w:rsidRPr="00FA346F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 32. § (6)]</w:t>
            </w:r>
          </w:p>
        </w:tc>
        <w:tc>
          <w:tcPr>
            <w:tcW w:w="2322" w:type="dxa"/>
          </w:tcPr>
          <w:p w14:paraId="565AA25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6E134F41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FA346F">
              <w:rPr>
                <w:rFonts w:ascii="Calibri" w:hAnsi="Calibri" w:cs="Calibri"/>
                <w:sz w:val="20"/>
                <w:szCs w:val="20"/>
                <w:lang w:val="hu-HU"/>
              </w:rPr>
              <w:t>tá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rgyévet megelőző év december 31.</w:t>
            </w:r>
          </w:p>
        </w:tc>
      </w:tr>
      <w:tr w:rsidR="00C8571A" w:rsidRPr="00C42646" w14:paraId="771D8F0B" w14:textId="77777777" w:rsidTr="00E15C51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49C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A Kormány európai uniós források felhasználásával kapcsolatosan irányító hatósági feladatok ellátására kijelölt tagja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, illetve integrált közreműködő szervezetet működtető minisztérium belső ellenőrzési vezetője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97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 [4/2011. (I. 28.) Korm. rendelet 108. § (1)]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AC9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miniszter, ellenőrzési hatóság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13E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tárgyévet megelőző év december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15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</w:t>
            </w:r>
          </w:p>
        </w:tc>
      </w:tr>
      <w:tr w:rsidR="00C8571A" w:rsidRPr="00C42646" w14:paraId="09C01E1C" w14:textId="77777777" w:rsidTr="00E15C51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0AF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Az európai uniós források felhasználásáért felelős miniszter és a Kormány európai uniós források felhasználásával kapcsolatos irányító hatósági feladatok ellátására kijelölt tagja által vezetett minisztérium belső ellenőrzési vezetője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25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</w:t>
            </w:r>
          </w:p>
          <w:p w14:paraId="321BD8A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t>[272/2014. (XI. 5.) Korm. rendelet 187. § (1)]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E07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E71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december 31.</w:t>
            </w:r>
          </w:p>
        </w:tc>
      </w:tr>
      <w:tr w:rsidR="00C8571A" w:rsidRPr="00C42646" w14:paraId="52D70A61" w14:textId="77777777" w:rsidTr="00E15C51">
        <w:trPr>
          <w:trHeight w:val="125"/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2A4FCF7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C8571A" w:rsidRPr="00C42646" w14:paraId="4F766EF9" w14:textId="77777777" w:rsidTr="00E15C51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8A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Helyi önkormányzat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i költségvetési szerv vezetője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02F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terv </w:t>
            </w:r>
          </w:p>
          <w:p w14:paraId="7034430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31-32.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9E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képviselő-testület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369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megelőző év december 31-ig hagyja jóvá a képviselő-testület</w:t>
            </w:r>
          </w:p>
        </w:tc>
      </w:tr>
      <w:tr w:rsidR="00C8571A" w:rsidRPr="00C42646" w14:paraId="0AB59FFA" w14:textId="77777777" w:rsidTr="00E15C51">
        <w:trPr>
          <w:jc w:val="center"/>
        </w:trPr>
        <w:tc>
          <w:tcPr>
            <w:tcW w:w="2322" w:type="dxa"/>
            <w:tcBorders>
              <w:bottom w:val="single" w:sz="4" w:space="0" w:color="auto"/>
            </w:tcBorders>
          </w:tcPr>
          <w:p w14:paraId="0D8C196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2B7612E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 valamint a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z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országos nemzetiségi önkormányzat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által alapított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költségvetési szervek éves ellenőrzési tervei alapján összeállított összefoglaló éves ellenőrzési terv </w:t>
            </w:r>
          </w:p>
          <w:p w14:paraId="6017F69A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55.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25C6A6F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 elnöke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E6BDAC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tárgyévet megelőző év december 31.</w:t>
            </w:r>
          </w:p>
        </w:tc>
      </w:tr>
      <w:tr w:rsidR="00C8571A" w:rsidRPr="00C42646" w14:paraId="0CC9E276" w14:textId="77777777" w:rsidTr="00E15C51">
        <w:trPr>
          <w:trHeight w:val="601"/>
          <w:jc w:val="center"/>
        </w:trPr>
        <w:tc>
          <w:tcPr>
            <w:tcW w:w="9288" w:type="dxa"/>
            <w:gridSpan w:val="4"/>
            <w:shd w:val="clear" w:color="auto" w:fill="C2D69B" w:themeFill="accent3" w:themeFillTint="99"/>
            <w:vAlign w:val="center"/>
          </w:tcPr>
          <w:p w14:paraId="74C6E19B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 w:cs="Calibri"/>
                <w:b/>
                <w:iCs/>
                <w:lang w:val="hu-HU"/>
              </w:rPr>
              <w:t>Tervmódosítások</w:t>
            </w:r>
          </w:p>
        </w:tc>
      </w:tr>
      <w:tr w:rsidR="00C8571A" w:rsidRPr="00C42646" w14:paraId="19268B50" w14:textId="77777777" w:rsidTr="00E15C51">
        <w:trPr>
          <w:jc w:val="center"/>
        </w:trPr>
        <w:tc>
          <w:tcPr>
            <w:tcW w:w="2322" w:type="dxa"/>
          </w:tcPr>
          <w:p w14:paraId="380172C1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minisztérium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, </w:t>
            </w:r>
            <w:r w:rsidRPr="006902F4">
              <w:rPr>
                <w:rFonts w:ascii="Calibri" w:hAnsi="Calibri" w:cs="Calibri"/>
                <w:sz w:val="20"/>
                <w:szCs w:val="20"/>
                <w:lang w:val="hu-HU"/>
              </w:rPr>
              <w:t>valamint a Miniszterelnöki Kormányiroda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belső ellenőrzési vezetője</w:t>
            </w:r>
          </w:p>
        </w:tc>
        <w:tc>
          <w:tcPr>
            <w:tcW w:w="2322" w:type="dxa"/>
          </w:tcPr>
          <w:p w14:paraId="2A9C1E3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éves ellenőrzési terv módosításának tervezete, illetve a soron kívüli ellenőrzés elrendelése 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. 31. § (7)] </w:t>
            </w: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(véleményezés céljából)</w:t>
            </w:r>
          </w:p>
        </w:tc>
        <w:tc>
          <w:tcPr>
            <w:tcW w:w="2322" w:type="dxa"/>
          </w:tcPr>
          <w:p w14:paraId="423F33F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0DB94F5E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haladéktalanul</w:t>
            </w:r>
          </w:p>
        </w:tc>
        <w:bookmarkStart w:id="1" w:name="_GoBack"/>
        <w:bookmarkEnd w:id="1"/>
      </w:tr>
      <w:tr w:rsidR="00C8571A" w:rsidRPr="00C42646" w14:paraId="6426A258" w14:textId="77777777" w:rsidTr="00E15C51">
        <w:trPr>
          <w:jc w:val="center"/>
        </w:trPr>
        <w:tc>
          <w:tcPr>
            <w:tcW w:w="2322" w:type="dxa"/>
          </w:tcPr>
          <w:p w14:paraId="76BB3E7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közreműködő szervezetek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,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az alapok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alapját végrehajtó szervezet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finanszírozási megállapodásnak megfelelően és az igazoló hatóság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belső ellenőrzési részlegei</w:t>
            </w:r>
          </w:p>
        </w:tc>
        <w:tc>
          <w:tcPr>
            <w:tcW w:w="2322" w:type="dxa"/>
          </w:tcPr>
          <w:p w14:paraId="0857991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éves ellenőrzési terv módosítása</w:t>
            </w:r>
          </w:p>
          <w:p w14:paraId="2398128B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bCs/>
                <w:sz w:val="20"/>
                <w:szCs w:val="20"/>
                <w:lang w:val="hu-HU"/>
              </w:rPr>
              <w:lastRenderedPageBreak/>
              <w:t>[272/2014. (XI. 5.) Korm. rendelet 187. § (1)]</w:t>
            </w:r>
          </w:p>
        </w:tc>
        <w:tc>
          <w:tcPr>
            <w:tcW w:w="2322" w:type="dxa"/>
          </w:tcPr>
          <w:p w14:paraId="1C0C318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államháztartásért felelős miniszter</w:t>
            </w:r>
          </w:p>
        </w:tc>
        <w:tc>
          <w:tcPr>
            <w:tcW w:w="2322" w:type="dxa"/>
          </w:tcPr>
          <w:p w14:paraId="1AD478AF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haladéktalanul</w:t>
            </w:r>
          </w:p>
        </w:tc>
      </w:tr>
      <w:tr w:rsidR="00C8571A" w:rsidRPr="00C42646" w14:paraId="2EC0DE76" w14:textId="77777777" w:rsidTr="00E15C51">
        <w:trPr>
          <w:jc w:val="center"/>
        </w:trPr>
        <w:tc>
          <w:tcPr>
            <w:tcW w:w="2322" w:type="dxa"/>
          </w:tcPr>
          <w:p w14:paraId="392F02D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Belső ellenőrzési vezető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helyi önkormányzat esetében</w:t>
            </w:r>
          </w:p>
        </w:tc>
        <w:tc>
          <w:tcPr>
            <w:tcW w:w="2322" w:type="dxa"/>
          </w:tcPr>
          <w:p w14:paraId="5B8C585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 módosítá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sának tervezete [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hu-HU"/>
              </w:rPr>
              <w:t>. 31. § (5)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32257C2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képviselő-testület </w:t>
            </w:r>
          </w:p>
        </w:tc>
        <w:tc>
          <w:tcPr>
            <w:tcW w:w="2322" w:type="dxa"/>
          </w:tcPr>
          <w:p w14:paraId="63181A9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haladéktalanul</w:t>
            </w:r>
          </w:p>
        </w:tc>
      </w:tr>
      <w:tr w:rsidR="00C8571A" w:rsidRPr="00C42646" w14:paraId="74110826" w14:textId="77777777" w:rsidTr="00E15C51">
        <w:trPr>
          <w:jc w:val="center"/>
        </w:trPr>
        <w:tc>
          <w:tcPr>
            <w:tcW w:w="2322" w:type="dxa"/>
          </w:tcPr>
          <w:p w14:paraId="382312E9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közreműködő szervezetek és az alapok alapját végrehajtó szervezet belső ellenőrzési részlegei</w:t>
            </w:r>
          </w:p>
        </w:tc>
        <w:tc>
          <w:tcPr>
            <w:tcW w:w="2322" w:type="dxa"/>
          </w:tcPr>
          <w:p w14:paraId="3499376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éves ellenőrzési terv módosítása</w:t>
            </w:r>
          </w:p>
          <w:p w14:paraId="74EF648C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[272/2014. (XI. 5.) Korm. rendelet 187. § (1)]</w:t>
            </w:r>
          </w:p>
        </w:tc>
        <w:tc>
          <w:tcPr>
            <w:tcW w:w="2322" w:type="dxa"/>
          </w:tcPr>
          <w:p w14:paraId="1EF151E9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irányító hatóság</w:t>
            </w:r>
          </w:p>
        </w:tc>
        <w:tc>
          <w:tcPr>
            <w:tcW w:w="2322" w:type="dxa"/>
          </w:tcPr>
          <w:p w14:paraId="2AE025A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haladéktalanul</w:t>
            </w:r>
          </w:p>
        </w:tc>
      </w:tr>
      <w:tr w:rsidR="00C8571A" w:rsidRPr="00C42646" w14:paraId="6351930F" w14:textId="77777777" w:rsidTr="00E15C51">
        <w:trPr>
          <w:trHeight w:val="614"/>
          <w:jc w:val="center"/>
        </w:trPr>
        <w:tc>
          <w:tcPr>
            <w:tcW w:w="9288" w:type="dxa"/>
            <w:gridSpan w:val="4"/>
            <w:shd w:val="clear" w:color="auto" w:fill="92CDDC"/>
            <w:vAlign w:val="center"/>
          </w:tcPr>
          <w:p w14:paraId="4C729882" w14:textId="77777777" w:rsidR="00C8571A" w:rsidRPr="00C42646" w:rsidRDefault="00C8571A" w:rsidP="00E15C51">
            <w:pPr>
              <w:jc w:val="center"/>
              <w:rPr>
                <w:rFonts w:ascii="Calibri" w:hAnsi="Calibri" w:cs="Calibri"/>
                <w:b/>
                <w:iCs/>
                <w:lang w:val="hu-HU"/>
              </w:rPr>
            </w:pPr>
            <w:r w:rsidRPr="00C42646">
              <w:rPr>
                <w:rFonts w:ascii="Calibri" w:hAnsi="Calibri"/>
                <w:lang w:val="hu-HU"/>
              </w:rPr>
              <w:br w:type="page"/>
            </w:r>
            <w:r w:rsidRPr="00C42646">
              <w:rPr>
                <w:rFonts w:ascii="Calibri" w:hAnsi="Calibri" w:cs="Calibri"/>
                <w:b/>
                <w:iCs/>
                <w:lang w:val="hu-HU"/>
              </w:rPr>
              <w:t>Beszámolás</w:t>
            </w:r>
          </w:p>
        </w:tc>
      </w:tr>
      <w:tr w:rsidR="00C8571A" w:rsidRPr="00C42646" w14:paraId="05F6F243" w14:textId="77777777" w:rsidTr="00E15C51">
        <w:trPr>
          <w:jc w:val="center"/>
        </w:trPr>
        <w:tc>
          <w:tcPr>
            <w:tcW w:w="2322" w:type="dxa"/>
          </w:tcPr>
          <w:p w14:paraId="4B838C80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Központi költségvetési szerv vezetője</w:t>
            </w:r>
          </w:p>
        </w:tc>
        <w:tc>
          <w:tcPr>
            <w:tcW w:w="2322" w:type="dxa"/>
          </w:tcPr>
          <w:p w14:paraId="10B1F37A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éves ellenőrzési jelentés 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 48-49. §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15D6552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fejezetet irányító költségvetési szerv belső ellenőrzési vezetője</w:t>
            </w:r>
          </w:p>
        </w:tc>
        <w:tc>
          <w:tcPr>
            <w:tcW w:w="2322" w:type="dxa"/>
          </w:tcPr>
          <w:p w14:paraId="5A8D9E1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február 15.</w:t>
            </w:r>
          </w:p>
        </w:tc>
      </w:tr>
      <w:tr w:rsidR="00C8571A" w:rsidRPr="00C42646" w14:paraId="608F08A6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6DB8AB4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4487A2A2" w14:textId="77777777" w:rsidTr="00E15C51">
        <w:trPr>
          <w:jc w:val="center"/>
        </w:trPr>
        <w:tc>
          <w:tcPr>
            <w:tcW w:w="2322" w:type="dxa"/>
          </w:tcPr>
          <w:p w14:paraId="6A4BA3F1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Helyi önkormányzati költségvetési szerv belső ellenőrzési vezetője</w:t>
            </w:r>
          </w:p>
        </w:tc>
        <w:tc>
          <w:tcPr>
            <w:tcW w:w="2322" w:type="dxa"/>
          </w:tcPr>
          <w:p w14:paraId="72DD340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éves ellenőrzési jelentés 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 48-49. §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2B211A4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polgármester, jegyző, illetve főjegyző </w:t>
            </w:r>
          </w:p>
        </w:tc>
        <w:tc>
          <w:tcPr>
            <w:tcW w:w="2322" w:type="dxa"/>
          </w:tcPr>
          <w:p w14:paraId="2FFAD34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február 15.</w:t>
            </w:r>
          </w:p>
        </w:tc>
      </w:tr>
      <w:tr w:rsidR="00C8571A" w:rsidRPr="00C42646" w14:paraId="2559644F" w14:textId="77777777" w:rsidTr="00E15C51">
        <w:trPr>
          <w:jc w:val="center"/>
        </w:trPr>
        <w:tc>
          <w:tcPr>
            <w:tcW w:w="2322" w:type="dxa"/>
          </w:tcPr>
          <w:p w14:paraId="2276ECE8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költségvetési szerv vezetője</w:t>
            </w:r>
          </w:p>
        </w:tc>
        <w:tc>
          <w:tcPr>
            <w:tcW w:w="2322" w:type="dxa"/>
          </w:tcPr>
          <w:p w14:paraId="476B41C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jelentés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55.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78C6F2F6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</w:tcPr>
          <w:p w14:paraId="0363C3C1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követő év február 15.</w:t>
            </w:r>
          </w:p>
        </w:tc>
      </w:tr>
      <w:tr w:rsidR="00C8571A" w:rsidRPr="00C42646" w14:paraId="082C371D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7169F01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7C0F86EC" w14:textId="77777777" w:rsidTr="00E15C51">
        <w:trPr>
          <w:trHeight w:val="2737"/>
          <w:jc w:val="center"/>
        </w:trPr>
        <w:tc>
          <w:tcPr>
            <w:tcW w:w="2322" w:type="dxa"/>
          </w:tcPr>
          <w:p w14:paraId="234B1327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önkormányzati hivatal vezetője</w:t>
            </w:r>
          </w:p>
        </w:tc>
        <w:tc>
          <w:tcPr>
            <w:tcW w:w="2322" w:type="dxa"/>
          </w:tcPr>
          <w:p w14:paraId="122A7AD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0E2D1C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terv valamint az országos nemzetiségi önkormányzat által alapított költségvetési szervek éves ellenőrzési tervei alapján összeállított összefoglaló éves ellenőrzési terv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55. §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]</w:t>
            </w:r>
          </w:p>
        </w:tc>
        <w:tc>
          <w:tcPr>
            <w:tcW w:w="2322" w:type="dxa"/>
          </w:tcPr>
          <w:p w14:paraId="02B64785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országos nemzetiségi önkormányzat elnöke</w:t>
            </w:r>
          </w:p>
        </w:tc>
        <w:tc>
          <w:tcPr>
            <w:tcW w:w="2322" w:type="dxa"/>
          </w:tcPr>
          <w:p w14:paraId="25E27782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tárgyévet követő év március 15.</w:t>
            </w:r>
          </w:p>
        </w:tc>
      </w:tr>
      <w:tr w:rsidR="00C8571A" w:rsidRPr="00C42646" w14:paraId="02FC38F0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7AB814A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59D1C47B" w14:textId="77777777" w:rsidTr="00E15C51">
        <w:trPr>
          <w:jc w:val="center"/>
        </w:trPr>
        <w:tc>
          <w:tcPr>
            <w:tcW w:w="2322" w:type="dxa"/>
          </w:tcPr>
          <w:p w14:paraId="2120F793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Kormány irányítása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vagy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felügyelet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 alá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tartozó, fejezetet irányító szerv belső ellenőrzési vezetője</w:t>
            </w:r>
          </w:p>
        </w:tc>
        <w:tc>
          <w:tcPr>
            <w:tcW w:w="2322" w:type="dxa"/>
          </w:tcPr>
          <w:p w14:paraId="08C6989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és összefoglaló éves ellenőrzési jelentés </w:t>
            </w:r>
          </w:p>
          <w:p w14:paraId="45D80589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 48-49. §</w:t>
            </w:r>
            <w:r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]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322" w:type="dxa"/>
          </w:tcPr>
          <w:p w14:paraId="0B593336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</w:tcPr>
          <w:p w14:paraId="780E5B4E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április 15.</w:t>
            </w:r>
          </w:p>
        </w:tc>
      </w:tr>
      <w:tr w:rsidR="00C8571A" w:rsidRPr="00C42646" w14:paraId="5B60A9D2" w14:textId="77777777" w:rsidTr="00E15C51">
        <w:trPr>
          <w:jc w:val="center"/>
        </w:trPr>
        <w:tc>
          <w:tcPr>
            <w:tcW w:w="2322" w:type="dxa"/>
          </w:tcPr>
          <w:p w14:paraId="5F6B9A58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54. §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-</w:t>
            </w:r>
            <w:proofErr w:type="gram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</w:t>
            </w:r>
            <w:proofErr w:type="spellEnd"/>
            <w:proofErr w:type="gram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alapján a Kormány irányítás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vagy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felügyelet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 alá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nem tartozó szerv vezetője</w:t>
            </w:r>
          </w:p>
        </w:tc>
        <w:tc>
          <w:tcPr>
            <w:tcW w:w="2322" w:type="dxa"/>
          </w:tcPr>
          <w:p w14:paraId="3E0CFEE1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tájékoztatás </w:t>
            </w:r>
          </w:p>
          <w:p w14:paraId="139AE092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[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 xml:space="preserve">. 48. § a) pont ab) alpontjában és b) pont 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ba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) alpontjában foglaltakról]</w:t>
            </w:r>
          </w:p>
        </w:tc>
        <w:tc>
          <w:tcPr>
            <w:tcW w:w="2322" w:type="dxa"/>
          </w:tcPr>
          <w:p w14:paraId="37A60AE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államháztartásért felelős miniszter</w:t>
            </w:r>
          </w:p>
        </w:tc>
        <w:tc>
          <w:tcPr>
            <w:tcW w:w="2322" w:type="dxa"/>
          </w:tcPr>
          <w:p w14:paraId="77FDB6F4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április 15.</w:t>
            </w:r>
          </w:p>
        </w:tc>
      </w:tr>
      <w:tr w:rsidR="00C8571A" w:rsidRPr="00C42646" w14:paraId="3250F03E" w14:textId="77777777" w:rsidTr="00E15C51">
        <w:trPr>
          <w:jc w:val="center"/>
        </w:trPr>
        <w:tc>
          <w:tcPr>
            <w:tcW w:w="2322" w:type="dxa"/>
          </w:tcPr>
          <w:p w14:paraId="265FCECF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minisztérium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, </w:t>
            </w:r>
            <w:r w:rsidRPr="006902F4">
              <w:rPr>
                <w:rFonts w:ascii="Calibri" w:hAnsi="Calibri" w:cs="Calibri"/>
                <w:sz w:val="20"/>
                <w:szCs w:val="20"/>
                <w:lang w:val="hu-HU"/>
              </w:rPr>
              <w:t>valamint a Miniszterelnöki Kormányiroda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belső ellenőrzési vezetője</w:t>
            </w:r>
          </w:p>
        </w:tc>
        <w:tc>
          <w:tcPr>
            <w:tcW w:w="2322" w:type="dxa"/>
          </w:tcPr>
          <w:p w14:paraId="448D95CB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éves ellenőrzési jelentés [</w:t>
            </w:r>
            <w:proofErr w:type="spellStart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. 49. § (5)]</w:t>
            </w:r>
          </w:p>
        </w:tc>
        <w:tc>
          <w:tcPr>
            <w:tcW w:w="2322" w:type="dxa"/>
          </w:tcPr>
          <w:p w14:paraId="06B8683D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Kormányzati Ellenőrzési Hivatal elnöke</w:t>
            </w:r>
          </w:p>
        </w:tc>
        <w:tc>
          <w:tcPr>
            <w:tcW w:w="2322" w:type="dxa"/>
          </w:tcPr>
          <w:p w14:paraId="6B839751" w14:textId="77777777" w:rsidR="00C8571A" w:rsidRPr="00C42646" w:rsidRDefault="00C8571A" w:rsidP="00E15C51">
            <w:pPr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iCs/>
                <w:sz w:val="20"/>
                <w:szCs w:val="20"/>
                <w:lang w:val="hu-HU"/>
              </w:rPr>
              <w:t>tárgyévet követő év április 15.</w:t>
            </w:r>
          </w:p>
        </w:tc>
      </w:tr>
      <w:tr w:rsidR="00C8571A" w:rsidRPr="00C42646" w14:paraId="0DBBCB27" w14:textId="77777777" w:rsidTr="00E15C51">
        <w:trPr>
          <w:jc w:val="center"/>
        </w:trPr>
        <w:tc>
          <w:tcPr>
            <w:tcW w:w="9288" w:type="dxa"/>
            <w:gridSpan w:val="4"/>
            <w:shd w:val="clear" w:color="auto" w:fill="D9D9D9"/>
          </w:tcPr>
          <w:p w14:paraId="661D5110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C8571A" w:rsidRPr="00C42646" w14:paraId="41FBCE88" w14:textId="77777777" w:rsidTr="00E15C51">
        <w:trPr>
          <w:trHeight w:val="2328"/>
          <w:jc w:val="center"/>
        </w:trPr>
        <w:tc>
          <w:tcPr>
            <w:tcW w:w="2322" w:type="dxa"/>
          </w:tcPr>
          <w:p w14:paraId="786D3FB3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Helyi önkormányzat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jegyzője</w:t>
            </w:r>
          </w:p>
        </w:tc>
        <w:tc>
          <w:tcPr>
            <w:tcW w:w="2322" w:type="dxa"/>
          </w:tcPr>
          <w:p w14:paraId="1231C07F" w14:textId="53C6030F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ellenőrzési jelentés, valamint a helyi önkormányzat </w:t>
            </w:r>
            <w:r w:rsidRPr="009B56BD">
              <w:rPr>
                <w:rFonts w:ascii="Calibri" w:hAnsi="Calibri" w:cs="Calibri"/>
                <w:sz w:val="20"/>
                <w:szCs w:val="20"/>
                <w:lang w:val="hu-HU"/>
              </w:rPr>
              <w:t xml:space="preserve">által alapított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költségvetési szervek éves ell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>enőrzései alapján készített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 összefoglaló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éves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ellenőrzési jelentés [</w:t>
            </w:r>
            <w:proofErr w:type="spellStart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Bkr</w:t>
            </w:r>
            <w:proofErr w:type="spellEnd"/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. 49. § (3a)]</w:t>
            </w:r>
          </w:p>
        </w:tc>
        <w:tc>
          <w:tcPr>
            <w:tcW w:w="2322" w:type="dxa"/>
          </w:tcPr>
          <w:p w14:paraId="19B29564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képviselő-testület</w:t>
            </w:r>
          </w:p>
        </w:tc>
        <w:tc>
          <w:tcPr>
            <w:tcW w:w="2322" w:type="dxa"/>
          </w:tcPr>
          <w:p w14:paraId="7319DB37" w14:textId="77777777" w:rsidR="00C8571A" w:rsidRPr="00C42646" w:rsidRDefault="00C8571A" w:rsidP="00E15C5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 xml:space="preserve">a tárgyévet követően, 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de legkésőbb </w:t>
            </w:r>
            <w:r w:rsidRPr="00C42646">
              <w:rPr>
                <w:rFonts w:ascii="Calibri" w:hAnsi="Calibri" w:cs="Calibri"/>
                <w:sz w:val="20"/>
                <w:szCs w:val="20"/>
                <w:lang w:val="hu-HU"/>
              </w:rPr>
              <w:t>a zárszámadási rendelet</w:t>
            </w:r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elfogadásáig</w:t>
            </w:r>
          </w:p>
        </w:tc>
      </w:tr>
    </w:tbl>
    <w:p w14:paraId="52D1513D" w14:textId="77777777" w:rsidR="00C8571A" w:rsidRDefault="00C8571A" w:rsidP="00112065">
      <w:pPr>
        <w:jc w:val="both"/>
        <w:rPr>
          <w:rFonts w:ascii="Calibri" w:hAnsi="Calibri" w:cs="Calibri"/>
          <w:lang w:val="hu-HU"/>
        </w:rPr>
        <w:sectPr w:rsidR="00C8571A" w:rsidSect="00E15C51">
          <w:footerReference w:type="even" r:id="rId10"/>
          <w:footerReference w:type="default" r:id="rId11"/>
          <w:pgSz w:w="11906" w:h="16838"/>
          <w:pgMar w:top="1247" w:right="1247" w:bottom="1247" w:left="1247" w:header="709" w:footer="709" w:gutter="0"/>
          <w:cols w:space="708"/>
          <w:titlePg/>
          <w:docGrid w:linePitch="360"/>
        </w:sectPr>
      </w:pPr>
    </w:p>
    <w:p w14:paraId="03BF93C9" w14:textId="77777777" w:rsidR="00DF5EE3" w:rsidRPr="00C42646" w:rsidRDefault="00DF5EE3" w:rsidP="000A40AB">
      <w:pPr>
        <w:jc w:val="both"/>
        <w:rPr>
          <w:rFonts w:ascii="Calibri" w:hAnsi="Calibri" w:cs="Calibri"/>
          <w:i/>
          <w:lang w:val="hu-HU"/>
        </w:rPr>
      </w:pPr>
    </w:p>
    <w:p w14:paraId="679544BC" w14:textId="09D7E304" w:rsidR="008947AD" w:rsidRPr="00C42646" w:rsidRDefault="008947AD" w:rsidP="008947AD">
      <w:pPr>
        <w:jc w:val="both"/>
        <w:rPr>
          <w:rFonts w:ascii="Calibri" w:hAnsi="Calibri" w:cs="Calibri"/>
          <w:b/>
          <w:iCs/>
          <w:lang w:val="hu-HU"/>
        </w:rPr>
      </w:pPr>
      <w:r w:rsidRPr="00C42646">
        <w:rPr>
          <w:rFonts w:ascii="Calibri" w:hAnsi="Calibri" w:cs="Calibri"/>
          <w:iCs/>
          <w:lang w:val="hu-HU"/>
        </w:rPr>
        <w:t xml:space="preserve">A fenti dokumentumokat és mellékleteit – a fejezetet irányító szerv vezetőjének jóváhagyását követően – </w:t>
      </w:r>
      <w:r w:rsidRPr="00C42646">
        <w:rPr>
          <w:rFonts w:ascii="Calibri" w:hAnsi="Calibri" w:cs="Calibri"/>
          <w:b/>
          <w:iCs/>
          <w:lang w:val="hu-HU"/>
        </w:rPr>
        <w:t>elektronikus úton</w:t>
      </w:r>
      <w:r w:rsidRPr="00C42646">
        <w:rPr>
          <w:rFonts w:ascii="Calibri" w:hAnsi="Calibri" w:cs="Calibri"/>
          <w:iCs/>
          <w:lang w:val="hu-HU"/>
        </w:rPr>
        <w:t xml:space="preserve"> </w:t>
      </w:r>
      <w:r w:rsidRPr="00C42646">
        <w:rPr>
          <w:rFonts w:ascii="Calibri" w:hAnsi="Calibri" w:cs="Calibri"/>
          <w:b/>
          <w:iCs/>
          <w:lang w:val="hu-HU"/>
        </w:rPr>
        <w:t>is</w:t>
      </w:r>
      <w:r w:rsidRPr="00C42646">
        <w:rPr>
          <w:rFonts w:ascii="Calibri" w:hAnsi="Calibri" w:cs="Calibri"/>
          <w:iCs/>
          <w:lang w:val="hu-HU"/>
        </w:rPr>
        <w:t xml:space="preserve"> </w:t>
      </w:r>
      <w:proofErr w:type="gramStart"/>
      <w:r w:rsidR="00AB113B" w:rsidRPr="00971626">
        <w:rPr>
          <w:rFonts w:ascii="Calibri" w:hAnsi="Calibri" w:cs="Calibri"/>
          <w:b/>
          <w:iCs/>
          <w:lang w:val="hu-HU"/>
        </w:rPr>
        <w:t>kérjük</w:t>
      </w:r>
      <w:proofErr w:type="gramEnd"/>
      <w:r w:rsidR="00AB113B" w:rsidRPr="00971626">
        <w:rPr>
          <w:rFonts w:ascii="Calibri" w:hAnsi="Calibri" w:cs="Calibri"/>
          <w:b/>
          <w:iCs/>
          <w:lang w:val="hu-HU"/>
        </w:rPr>
        <w:t xml:space="preserve"> szíveskedjenek</w:t>
      </w:r>
      <w:r w:rsidRPr="00971626">
        <w:rPr>
          <w:rFonts w:ascii="Calibri" w:hAnsi="Calibri" w:cs="Calibri"/>
          <w:b/>
          <w:iCs/>
          <w:lang w:val="hu-HU"/>
        </w:rPr>
        <w:t xml:space="preserve"> </w:t>
      </w:r>
      <w:r w:rsidR="00AB113B" w:rsidRPr="00971626">
        <w:rPr>
          <w:rFonts w:ascii="Calibri" w:hAnsi="Calibri" w:cs="Calibri"/>
          <w:b/>
          <w:iCs/>
          <w:lang w:val="hu-HU"/>
        </w:rPr>
        <w:t>meg</w:t>
      </w:r>
      <w:r w:rsidRPr="00971626">
        <w:rPr>
          <w:rFonts w:ascii="Calibri" w:hAnsi="Calibri" w:cs="Calibri"/>
          <w:b/>
          <w:iCs/>
          <w:lang w:val="hu-HU"/>
        </w:rPr>
        <w:t xml:space="preserve">küldeni </w:t>
      </w:r>
      <w:r w:rsidRPr="00C42646">
        <w:rPr>
          <w:rFonts w:ascii="Calibri" w:hAnsi="Calibri" w:cs="Calibri"/>
          <w:b/>
          <w:iCs/>
          <w:lang w:val="hu-HU"/>
        </w:rPr>
        <w:t xml:space="preserve">a </w:t>
      </w:r>
      <w:r w:rsidR="00646C63">
        <w:rPr>
          <w:rFonts w:ascii="Calibri" w:hAnsi="Calibri" w:cs="Calibri"/>
          <w:b/>
          <w:iCs/>
          <w:lang w:val="hu-HU"/>
        </w:rPr>
        <w:t>Pénzügym</w:t>
      </w:r>
      <w:r w:rsidRPr="00C42646">
        <w:rPr>
          <w:rFonts w:ascii="Calibri" w:hAnsi="Calibri" w:cs="Calibri"/>
          <w:b/>
          <w:iCs/>
          <w:lang w:val="hu-HU"/>
        </w:rPr>
        <w:t xml:space="preserve">inisztérium részére az </w:t>
      </w:r>
      <w:hyperlink r:id="rId12" w:history="1">
        <w:r w:rsidRPr="00C42646">
          <w:rPr>
            <w:rStyle w:val="Hiperhivatkozs"/>
            <w:rFonts w:ascii="Calibri" w:hAnsi="Calibri" w:cs="Calibri"/>
            <w:b/>
            <w:iCs/>
            <w:lang w:val="hu-HU"/>
          </w:rPr>
          <w:t>aszf@</w:t>
        </w:r>
        <w:r w:rsidR="00646C63">
          <w:rPr>
            <w:rStyle w:val="Hiperhivatkozs"/>
            <w:rFonts w:ascii="Calibri" w:hAnsi="Calibri" w:cs="Calibri"/>
            <w:b/>
            <w:iCs/>
            <w:lang w:val="hu-HU"/>
          </w:rPr>
          <w:t>p</w:t>
        </w:r>
        <w:r w:rsidRPr="00C42646">
          <w:rPr>
            <w:rStyle w:val="Hiperhivatkozs"/>
            <w:rFonts w:ascii="Calibri" w:hAnsi="Calibri" w:cs="Calibri"/>
            <w:b/>
            <w:iCs/>
            <w:lang w:val="hu-HU"/>
          </w:rPr>
          <w:t>m.gov.hu</w:t>
        </w:r>
      </w:hyperlink>
      <w:r w:rsidRPr="00C42646">
        <w:rPr>
          <w:rFonts w:ascii="Calibri" w:hAnsi="Calibri" w:cs="Calibri"/>
          <w:b/>
          <w:iCs/>
          <w:lang w:val="hu-HU"/>
        </w:rPr>
        <w:t xml:space="preserve"> e-mail címre.</w:t>
      </w:r>
    </w:p>
    <w:p w14:paraId="647ABB68" w14:textId="77777777" w:rsidR="008947AD" w:rsidRPr="00C42646" w:rsidRDefault="008947AD" w:rsidP="008947AD">
      <w:pPr>
        <w:jc w:val="both"/>
        <w:rPr>
          <w:rFonts w:ascii="Calibri" w:hAnsi="Calibri" w:cs="Calibri"/>
          <w:b/>
          <w:iCs/>
          <w:lang w:val="hu-HU"/>
        </w:rPr>
      </w:pPr>
    </w:p>
    <w:p w14:paraId="53748030" w14:textId="77777777" w:rsidR="008947AD" w:rsidRDefault="008947AD" w:rsidP="008947AD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Papíralapú dokumentumok esetében a borítékon kérjük feltüntetni: </w:t>
      </w:r>
      <w:r w:rsidRPr="00C42646">
        <w:rPr>
          <w:rFonts w:ascii="Calibri" w:hAnsi="Calibri" w:cs="Calibri"/>
          <w:b/>
          <w:lang w:val="hu-HU"/>
        </w:rPr>
        <w:t>Államháztartási Szabályozási Főosztály</w:t>
      </w:r>
      <w:r w:rsidRPr="00C42646">
        <w:rPr>
          <w:rFonts w:ascii="Calibri" w:hAnsi="Calibri" w:cs="Calibri"/>
          <w:lang w:val="hu-HU"/>
        </w:rPr>
        <w:t>.</w:t>
      </w:r>
    </w:p>
    <w:p w14:paraId="5F53F0DB" w14:textId="77777777" w:rsidR="008E209C" w:rsidRDefault="008E209C" w:rsidP="008947AD">
      <w:pPr>
        <w:jc w:val="both"/>
        <w:rPr>
          <w:rFonts w:ascii="Calibri" w:hAnsi="Calibri" w:cs="Calibri"/>
          <w:lang w:val="hu-HU"/>
        </w:rPr>
      </w:pPr>
    </w:p>
    <w:p w14:paraId="533C552F" w14:textId="77777777" w:rsidR="008E209C" w:rsidRPr="00C42646" w:rsidRDefault="008E209C" w:rsidP="008E209C">
      <w:pPr>
        <w:numPr>
          <w:ilvl w:val="0"/>
          <w:numId w:val="4"/>
        </w:numPr>
        <w:jc w:val="both"/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t>Gyakran felmerülő kérdések</w:t>
      </w:r>
    </w:p>
    <w:p w14:paraId="4C9CBAF9" w14:textId="77777777" w:rsidR="008E209C" w:rsidRPr="00C42646" w:rsidRDefault="008E209C" w:rsidP="008E209C">
      <w:pPr>
        <w:jc w:val="both"/>
        <w:rPr>
          <w:rFonts w:ascii="Calibri" w:hAnsi="Calibri" w:cs="Calibri"/>
          <w:i/>
          <w:lang w:val="hu-HU"/>
        </w:rPr>
      </w:pPr>
    </w:p>
    <w:p w14:paraId="33BDC690" w14:textId="77777777" w:rsidR="008E209C" w:rsidRPr="00C42646" w:rsidRDefault="008E209C" w:rsidP="008E209C">
      <w:pPr>
        <w:pStyle w:val="Listaszerbekezds"/>
        <w:numPr>
          <w:ilvl w:val="0"/>
          <w:numId w:val="14"/>
        </w:numPr>
        <w:jc w:val="both"/>
        <w:rPr>
          <w:rFonts w:ascii="Calibri" w:hAnsi="Calibri" w:cs="Calibri"/>
          <w:i/>
          <w:lang w:val="hu-HU"/>
        </w:rPr>
      </w:pPr>
      <w:r w:rsidRPr="00C42646">
        <w:rPr>
          <w:rFonts w:ascii="Calibri" w:hAnsi="Calibri" w:cs="Calibri"/>
          <w:i/>
          <w:lang w:val="hu-HU"/>
        </w:rPr>
        <w:t xml:space="preserve">A fenti táblázatban felsoroltak közül mely költségvetési szerveknek kell minden év december 31-ig megküldeniük az államháztartásért felelős miniszternek a </w:t>
      </w:r>
      <w:proofErr w:type="spellStart"/>
      <w:r w:rsidRPr="00C42646">
        <w:rPr>
          <w:rFonts w:ascii="Calibri" w:hAnsi="Calibri" w:cs="Calibri"/>
          <w:i/>
          <w:lang w:val="hu-HU"/>
        </w:rPr>
        <w:t>Bkr</w:t>
      </w:r>
      <w:proofErr w:type="spellEnd"/>
      <w:r w:rsidRPr="00C42646">
        <w:rPr>
          <w:rFonts w:ascii="Calibri" w:hAnsi="Calibri" w:cs="Calibri"/>
          <w:i/>
          <w:lang w:val="hu-HU"/>
        </w:rPr>
        <w:t>. 32. §</w:t>
      </w:r>
      <w:proofErr w:type="spellStart"/>
      <w:r w:rsidRPr="00C42646">
        <w:rPr>
          <w:rFonts w:ascii="Calibri" w:hAnsi="Calibri" w:cs="Calibri"/>
          <w:i/>
          <w:lang w:val="hu-HU"/>
        </w:rPr>
        <w:t>-ának</w:t>
      </w:r>
      <w:proofErr w:type="spellEnd"/>
      <w:r w:rsidRPr="00C42646">
        <w:rPr>
          <w:rFonts w:ascii="Calibri" w:hAnsi="Calibri" w:cs="Calibri"/>
          <w:i/>
          <w:lang w:val="hu-HU"/>
        </w:rPr>
        <w:t xml:space="preserve"> (5) bekezdése alapján az éves ellenőrzési és összefoglaló éves ellenőrzési tervet?</w:t>
      </w:r>
    </w:p>
    <w:p w14:paraId="12774F91" w14:textId="77777777" w:rsidR="008E209C" w:rsidRPr="00C42646" w:rsidRDefault="008E209C" w:rsidP="008E209C">
      <w:pPr>
        <w:jc w:val="both"/>
        <w:rPr>
          <w:rFonts w:ascii="Calibri" w:hAnsi="Calibri" w:cs="Calibri"/>
          <w:b/>
          <w:lang w:val="hu-HU"/>
        </w:rPr>
      </w:pPr>
    </w:p>
    <w:p w14:paraId="06342B92" w14:textId="77777777" w:rsidR="008E209C" w:rsidRPr="00C42646" w:rsidRDefault="008E209C" w:rsidP="008E209C">
      <w:pPr>
        <w:ind w:left="720"/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Kormány irányítás</w:t>
      </w:r>
      <w:r>
        <w:rPr>
          <w:rFonts w:ascii="Calibri" w:hAnsi="Calibri" w:cs="Calibri"/>
          <w:lang w:val="hu-HU"/>
        </w:rPr>
        <w:t>a vagy</w:t>
      </w:r>
      <w:r w:rsidRPr="00C42646">
        <w:rPr>
          <w:rFonts w:ascii="Calibri" w:hAnsi="Calibri" w:cs="Calibri"/>
          <w:lang w:val="hu-HU"/>
        </w:rPr>
        <w:t xml:space="preserve"> felügyelet</w:t>
      </w:r>
      <w:r>
        <w:rPr>
          <w:rFonts w:ascii="Calibri" w:hAnsi="Calibri" w:cs="Calibri"/>
          <w:lang w:val="hu-HU"/>
        </w:rPr>
        <w:t>e alá</w:t>
      </w:r>
      <w:r w:rsidRPr="00C42646">
        <w:rPr>
          <w:rFonts w:ascii="Calibri" w:hAnsi="Calibri" w:cs="Calibri"/>
          <w:lang w:val="hu-HU"/>
        </w:rPr>
        <w:t xml:space="preserve"> tartozó, fejezetet irányító szerv </w:t>
      </w:r>
      <w:r>
        <w:rPr>
          <w:rFonts w:ascii="Calibri" w:hAnsi="Calibri" w:cs="Calibri"/>
          <w:lang w:val="hu-HU"/>
        </w:rPr>
        <w:t xml:space="preserve">belső ellenőrzési </w:t>
      </w:r>
      <w:r w:rsidRPr="00C42646">
        <w:rPr>
          <w:rFonts w:ascii="Calibri" w:hAnsi="Calibri" w:cs="Calibri"/>
          <w:lang w:val="hu-HU"/>
        </w:rPr>
        <w:t xml:space="preserve">vezetőjének. </w:t>
      </w:r>
    </w:p>
    <w:p w14:paraId="1A7834DE" w14:textId="77777777" w:rsidR="008E209C" w:rsidRPr="00C42646" w:rsidRDefault="008E209C" w:rsidP="008E209C">
      <w:pPr>
        <w:jc w:val="both"/>
        <w:rPr>
          <w:rFonts w:ascii="Calibri" w:hAnsi="Calibri" w:cs="Calibri"/>
          <w:b/>
          <w:lang w:val="hu-HU"/>
        </w:rPr>
      </w:pPr>
    </w:p>
    <w:p w14:paraId="1090DE4D" w14:textId="77777777" w:rsidR="008E209C" w:rsidRPr="00C42646" w:rsidRDefault="008E209C" w:rsidP="008E209C">
      <w:pPr>
        <w:pStyle w:val="Listaszerbekezds"/>
        <w:numPr>
          <w:ilvl w:val="0"/>
          <w:numId w:val="12"/>
        </w:numPr>
        <w:jc w:val="both"/>
        <w:rPr>
          <w:rFonts w:ascii="Calibri" w:hAnsi="Calibri" w:cs="Calibri"/>
          <w:i/>
          <w:lang w:val="hu-HU"/>
        </w:rPr>
      </w:pPr>
      <w:r w:rsidRPr="00C42646">
        <w:rPr>
          <w:rFonts w:ascii="Calibri" w:hAnsi="Calibri" w:cs="Calibri"/>
          <w:i/>
          <w:lang w:val="hu-HU"/>
        </w:rPr>
        <w:t xml:space="preserve">Mely költségvetési szerveknek kell minden év április 15-ig megküldeniük az államháztartásért felelős miniszternek a </w:t>
      </w:r>
      <w:proofErr w:type="spellStart"/>
      <w:r w:rsidRPr="00C42646">
        <w:rPr>
          <w:rFonts w:ascii="Calibri" w:hAnsi="Calibri" w:cs="Calibri"/>
          <w:i/>
          <w:lang w:val="hu-HU"/>
        </w:rPr>
        <w:t>Bkr</w:t>
      </w:r>
      <w:proofErr w:type="spellEnd"/>
      <w:r w:rsidRPr="00C42646">
        <w:rPr>
          <w:rFonts w:ascii="Calibri" w:hAnsi="Calibri" w:cs="Calibri"/>
          <w:i/>
          <w:lang w:val="hu-HU"/>
        </w:rPr>
        <w:t>. 49. §</w:t>
      </w:r>
      <w:proofErr w:type="spellStart"/>
      <w:r w:rsidRPr="00C42646">
        <w:rPr>
          <w:rFonts w:ascii="Calibri" w:hAnsi="Calibri" w:cs="Calibri"/>
          <w:i/>
          <w:lang w:val="hu-HU"/>
        </w:rPr>
        <w:t>-ának</w:t>
      </w:r>
      <w:proofErr w:type="spellEnd"/>
      <w:r w:rsidRPr="00C42646">
        <w:rPr>
          <w:rFonts w:ascii="Calibri" w:hAnsi="Calibri" w:cs="Calibri"/>
          <w:i/>
          <w:lang w:val="hu-HU"/>
        </w:rPr>
        <w:t xml:space="preserve"> (4) bekezdése alapján az éves ellenőrzési és összefoglaló éves ellenőrzési jelentést?</w:t>
      </w:r>
    </w:p>
    <w:p w14:paraId="20ACE58C" w14:textId="77777777" w:rsidR="008E209C" w:rsidRPr="00C42646" w:rsidRDefault="008E209C" w:rsidP="008E209C">
      <w:pPr>
        <w:jc w:val="both"/>
        <w:rPr>
          <w:rFonts w:ascii="Calibri" w:hAnsi="Calibri" w:cs="Calibri"/>
          <w:b/>
          <w:lang w:val="hu-HU"/>
        </w:rPr>
      </w:pPr>
    </w:p>
    <w:p w14:paraId="23EF00D5" w14:textId="77777777" w:rsidR="008E209C" w:rsidRPr="00C42646" w:rsidRDefault="008E209C" w:rsidP="008E209C">
      <w:pPr>
        <w:ind w:left="708"/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 Kormány irányítása </w:t>
      </w:r>
      <w:r>
        <w:rPr>
          <w:rFonts w:ascii="Calibri" w:hAnsi="Calibri" w:cs="Calibri"/>
          <w:lang w:val="hu-HU"/>
        </w:rPr>
        <w:t>vagy</w:t>
      </w:r>
      <w:r w:rsidRPr="00C42646">
        <w:rPr>
          <w:rFonts w:ascii="Calibri" w:hAnsi="Calibri" w:cs="Calibri"/>
          <w:lang w:val="hu-HU"/>
        </w:rPr>
        <w:t xml:space="preserve"> felügyelet</w:t>
      </w:r>
      <w:r>
        <w:rPr>
          <w:rFonts w:ascii="Calibri" w:hAnsi="Calibri" w:cs="Calibri"/>
          <w:lang w:val="hu-HU"/>
        </w:rPr>
        <w:t>e alá tartozó</w:t>
      </w:r>
      <w:r w:rsidRPr="00C42646">
        <w:rPr>
          <w:rFonts w:ascii="Calibri" w:hAnsi="Calibri" w:cs="Calibri"/>
          <w:lang w:val="hu-HU"/>
        </w:rPr>
        <w:t xml:space="preserve">, a fejezetet irányító szerv belső ellenőrzési vezetőjének, a fejezetet irányító szerv vezetőjének jóváhagyását követően.   </w:t>
      </w:r>
      <w:r>
        <w:rPr>
          <w:rFonts w:ascii="Calibri" w:hAnsi="Calibri" w:cs="Calibri"/>
          <w:lang w:val="hu-HU"/>
        </w:rPr>
        <w:t>D</w:t>
      </w:r>
      <w:r w:rsidRPr="00C42646">
        <w:rPr>
          <w:rFonts w:ascii="Calibri" w:hAnsi="Calibri" w:cs="Calibri"/>
          <w:lang w:val="hu-HU"/>
        </w:rPr>
        <w:t xml:space="preserve">e a Kormány irányítása </w:t>
      </w:r>
      <w:r>
        <w:rPr>
          <w:rFonts w:ascii="Calibri" w:hAnsi="Calibri" w:cs="Calibri"/>
          <w:lang w:val="hu-HU"/>
        </w:rPr>
        <w:t>vagy</w:t>
      </w:r>
      <w:r w:rsidRPr="00C42646">
        <w:rPr>
          <w:rFonts w:ascii="Calibri" w:hAnsi="Calibri" w:cs="Calibri"/>
          <w:lang w:val="hu-HU"/>
        </w:rPr>
        <w:t xml:space="preserve"> felügyelet</w:t>
      </w:r>
      <w:r>
        <w:rPr>
          <w:rFonts w:ascii="Calibri" w:hAnsi="Calibri" w:cs="Calibri"/>
          <w:lang w:val="hu-HU"/>
        </w:rPr>
        <w:t>e</w:t>
      </w:r>
      <w:r w:rsidRPr="00C42646">
        <w:rPr>
          <w:rFonts w:ascii="Calibri" w:hAnsi="Calibri" w:cs="Calibri"/>
          <w:lang w:val="hu-HU"/>
        </w:rPr>
        <w:t xml:space="preserve"> </w:t>
      </w:r>
      <w:r>
        <w:rPr>
          <w:rFonts w:ascii="Calibri" w:hAnsi="Calibri" w:cs="Calibri"/>
          <w:lang w:val="hu-HU"/>
        </w:rPr>
        <w:t>alá</w:t>
      </w:r>
      <w:r w:rsidRPr="00C42646">
        <w:rPr>
          <w:rFonts w:ascii="Calibri" w:hAnsi="Calibri" w:cs="Calibri"/>
          <w:lang w:val="hu-HU"/>
        </w:rPr>
        <w:t xml:space="preserve"> nem tartozó szervek vezetőinek a </w:t>
      </w:r>
      <w:proofErr w:type="spellStart"/>
      <w:r w:rsidRPr="00C42646">
        <w:rPr>
          <w:rFonts w:ascii="Calibri" w:hAnsi="Calibri" w:cs="Calibri"/>
          <w:lang w:val="hu-HU"/>
        </w:rPr>
        <w:t>Bkr</w:t>
      </w:r>
      <w:proofErr w:type="spellEnd"/>
      <w:r w:rsidRPr="00C42646">
        <w:rPr>
          <w:rFonts w:ascii="Calibri" w:hAnsi="Calibri" w:cs="Calibri"/>
          <w:lang w:val="hu-HU"/>
        </w:rPr>
        <w:t>. 54. §</w:t>
      </w:r>
      <w:proofErr w:type="spellStart"/>
      <w:r w:rsidRPr="00C42646">
        <w:rPr>
          <w:rFonts w:ascii="Calibri" w:hAnsi="Calibri" w:cs="Calibri"/>
          <w:lang w:val="hu-HU"/>
        </w:rPr>
        <w:t>-a</w:t>
      </w:r>
      <w:proofErr w:type="spellEnd"/>
      <w:r w:rsidRPr="00C42646">
        <w:rPr>
          <w:rFonts w:ascii="Calibri" w:hAnsi="Calibri" w:cs="Calibri"/>
          <w:lang w:val="hu-HU"/>
        </w:rPr>
        <w:t xml:space="preserve"> szerinti tájékoztatót kell megküldeniük.</w:t>
      </w:r>
    </w:p>
    <w:p w14:paraId="22FF9E1C" w14:textId="77777777" w:rsidR="008E209C" w:rsidRPr="00C42646" w:rsidRDefault="008E209C" w:rsidP="008E209C">
      <w:pPr>
        <w:jc w:val="both"/>
        <w:rPr>
          <w:rFonts w:ascii="Calibri" w:hAnsi="Calibri" w:cs="Calibri"/>
          <w:iCs/>
          <w:lang w:val="hu-HU"/>
        </w:rPr>
      </w:pPr>
    </w:p>
    <w:p w14:paraId="43614A86" w14:textId="77777777" w:rsidR="008E209C" w:rsidRPr="00C42646" w:rsidRDefault="008E209C" w:rsidP="008E209C">
      <w:pPr>
        <w:pStyle w:val="Listaszerbekezds"/>
        <w:numPr>
          <w:ilvl w:val="0"/>
          <w:numId w:val="12"/>
        </w:numPr>
        <w:jc w:val="both"/>
        <w:rPr>
          <w:rFonts w:ascii="Calibri" w:hAnsi="Calibri" w:cs="Calibri"/>
          <w:i/>
          <w:iCs/>
          <w:lang w:val="hu-HU"/>
        </w:rPr>
      </w:pPr>
      <w:r w:rsidRPr="00C42646">
        <w:rPr>
          <w:rFonts w:ascii="Calibri" w:hAnsi="Calibri" w:cs="Calibri"/>
          <w:i/>
          <w:iCs/>
          <w:lang w:val="hu-HU"/>
        </w:rPr>
        <w:t>Mi a teendő az éves belső ellenőrzési jelentés tekintetében abban az esetben, ha egy költségvetési szerv évközben megszűnik, vagy más szervezetbe olvad be?</w:t>
      </w:r>
    </w:p>
    <w:p w14:paraId="0674D2EC" w14:textId="77777777" w:rsidR="008E209C" w:rsidRPr="00C42646" w:rsidRDefault="008E209C" w:rsidP="008E209C">
      <w:pPr>
        <w:jc w:val="both"/>
        <w:rPr>
          <w:rFonts w:ascii="Calibri" w:hAnsi="Calibri" w:cs="Calibri"/>
          <w:iCs/>
          <w:lang w:val="hu-HU"/>
        </w:rPr>
      </w:pPr>
    </w:p>
    <w:p w14:paraId="4ACC4BD9" w14:textId="77777777" w:rsidR="008E209C" w:rsidRPr="00C42646" w:rsidRDefault="008E209C" w:rsidP="008E209C">
      <w:pPr>
        <w:ind w:left="709"/>
        <w:jc w:val="both"/>
        <w:rPr>
          <w:rFonts w:ascii="Calibri" w:hAnsi="Calibri" w:cs="Calibri"/>
          <w:iCs/>
          <w:lang w:val="hu-HU"/>
        </w:rPr>
      </w:pPr>
      <w:r w:rsidRPr="00C42646">
        <w:rPr>
          <w:rFonts w:ascii="Calibri" w:hAnsi="Calibri" w:cs="Calibri"/>
          <w:iCs/>
          <w:lang w:val="hu-HU"/>
        </w:rPr>
        <w:t xml:space="preserve">Ha valamely költségvetési szerv a tárgyév folyamán megszűnik, vagy más szervezetbe integrálódik, a belső ellenőrzési vezetőnek </w:t>
      </w:r>
      <w:r>
        <w:rPr>
          <w:rFonts w:ascii="Calibri" w:hAnsi="Calibri" w:cs="Calibri"/>
          <w:iCs/>
          <w:lang w:val="hu-HU"/>
        </w:rPr>
        <w:t xml:space="preserve">a megszűnés időpontjáig </w:t>
      </w:r>
      <w:r w:rsidRPr="00C42646">
        <w:rPr>
          <w:rFonts w:ascii="Calibri" w:hAnsi="Calibri" w:cs="Calibri"/>
          <w:iCs/>
          <w:lang w:val="hu-HU"/>
        </w:rPr>
        <w:t>el kell készítenie az időarányos beszámolót az addig</w:t>
      </w:r>
      <w:r>
        <w:rPr>
          <w:rFonts w:ascii="Calibri" w:hAnsi="Calibri" w:cs="Calibri"/>
          <w:iCs/>
          <w:lang w:val="hu-HU"/>
        </w:rPr>
        <w:t xml:space="preserve"> eltelt</w:t>
      </w:r>
      <w:r w:rsidRPr="00C42646">
        <w:rPr>
          <w:rFonts w:ascii="Calibri" w:hAnsi="Calibri" w:cs="Calibri"/>
          <w:iCs/>
          <w:lang w:val="hu-HU"/>
        </w:rPr>
        <w:t xml:space="preserve"> időszak ellenőrzési tevékenységére vonatkozóan. </w:t>
      </w:r>
    </w:p>
    <w:p w14:paraId="1A86B2CE" w14:textId="77777777" w:rsidR="008E209C" w:rsidRPr="00C42646" w:rsidRDefault="008E209C" w:rsidP="008E209C">
      <w:pPr>
        <w:ind w:left="709"/>
        <w:jc w:val="both"/>
        <w:rPr>
          <w:rFonts w:ascii="Calibri" w:hAnsi="Calibri" w:cs="Calibri"/>
          <w:iCs/>
          <w:lang w:val="hu-HU"/>
        </w:rPr>
      </w:pPr>
      <w:r w:rsidRPr="00C42646">
        <w:rPr>
          <w:rFonts w:ascii="Calibri" w:hAnsi="Calibri" w:cs="Calibri"/>
          <w:iCs/>
          <w:lang w:val="hu-HU"/>
        </w:rPr>
        <w:t xml:space="preserve">Az elkészített beszámolót az átadás-átvételi folyamat részeként kell átadni a jogutód </w:t>
      </w:r>
      <w:proofErr w:type="gramStart"/>
      <w:r w:rsidRPr="00C42646">
        <w:rPr>
          <w:rFonts w:ascii="Calibri" w:hAnsi="Calibri" w:cs="Calibri"/>
          <w:iCs/>
          <w:lang w:val="hu-HU"/>
        </w:rPr>
        <w:t>szervezet(</w:t>
      </w:r>
      <w:proofErr w:type="spellStart"/>
      <w:proofErr w:type="gramEnd"/>
      <w:r w:rsidRPr="00C42646">
        <w:rPr>
          <w:rFonts w:ascii="Calibri" w:hAnsi="Calibri" w:cs="Calibri"/>
          <w:iCs/>
          <w:lang w:val="hu-HU"/>
        </w:rPr>
        <w:t>ek</w:t>
      </w:r>
      <w:proofErr w:type="spellEnd"/>
      <w:r w:rsidRPr="00C42646">
        <w:rPr>
          <w:rFonts w:ascii="Calibri" w:hAnsi="Calibri" w:cs="Calibri"/>
          <w:iCs/>
          <w:lang w:val="hu-HU"/>
        </w:rPr>
        <w:t>) részére.</w:t>
      </w:r>
    </w:p>
    <w:p w14:paraId="3C863CB0" w14:textId="77777777" w:rsidR="008E209C" w:rsidRPr="00C42646" w:rsidRDefault="008E209C" w:rsidP="008E209C">
      <w:pPr>
        <w:jc w:val="both"/>
        <w:rPr>
          <w:rFonts w:ascii="Calibri" w:hAnsi="Calibri" w:cs="Calibri"/>
          <w:iCs/>
          <w:lang w:val="hu-HU"/>
        </w:rPr>
      </w:pPr>
    </w:p>
    <w:p w14:paraId="04D2FA17" w14:textId="77777777" w:rsidR="008E209C" w:rsidRPr="00C42646" w:rsidRDefault="008E209C" w:rsidP="008E209C">
      <w:pPr>
        <w:pStyle w:val="Listaszerbekezds"/>
        <w:numPr>
          <w:ilvl w:val="0"/>
          <w:numId w:val="13"/>
        </w:numPr>
        <w:jc w:val="both"/>
        <w:rPr>
          <w:rFonts w:ascii="Calibri" w:hAnsi="Calibri" w:cs="Calibri"/>
          <w:i/>
          <w:iCs/>
          <w:lang w:val="hu-HU"/>
        </w:rPr>
      </w:pPr>
      <w:r w:rsidRPr="00C42646">
        <w:rPr>
          <w:rFonts w:ascii="Calibri" w:hAnsi="Calibri" w:cs="Calibri"/>
          <w:i/>
          <w:iCs/>
          <w:lang w:val="hu-HU"/>
        </w:rPr>
        <w:t>Mi a teendő az éves ellenőrzési terv tekintetében abban az esetben, ha a szervezetnek tudomása van a tervkészítés időszakában, hogy a tárgyévet követő évben a költségvetési szerv megszűnik?</w:t>
      </w:r>
    </w:p>
    <w:p w14:paraId="2CD10924" w14:textId="77777777" w:rsidR="008E209C" w:rsidRPr="00C42646" w:rsidRDefault="008E209C" w:rsidP="008E209C">
      <w:pPr>
        <w:jc w:val="both"/>
        <w:rPr>
          <w:rFonts w:ascii="Calibri" w:hAnsi="Calibri" w:cs="Calibri"/>
          <w:iCs/>
          <w:highlight w:val="yellow"/>
          <w:lang w:val="hu-HU"/>
        </w:rPr>
      </w:pPr>
    </w:p>
    <w:p w14:paraId="6A587A2D" w14:textId="77777777" w:rsidR="008E209C" w:rsidRPr="00C42646" w:rsidRDefault="008E209C" w:rsidP="008E209C">
      <w:pPr>
        <w:ind w:left="709"/>
        <w:jc w:val="both"/>
        <w:rPr>
          <w:rFonts w:ascii="Calibri" w:hAnsi="Calibri" w:cs="Calibri"/>
          <w:iCs/>
          <w:lang w:val="hu-HU"/>
        </w:rPr>
      </w:pPr>
      <w:r w:rsidRPr="00C42646">
        <w:rPr>
          <w:rFonts w:ascii="Calibri" w:hAnsi="Calibri" w:cs="Calibri"/>
          <w:iCs/>
          <w:lang w:val="hu-HU"/>
        </w:rPr>
        <w:t xml:space="preserve">Ha a szervezet megszűntetésére vonatkozó döntést tartalmazó határozat vagy jogszabály kihirdetésre kerül a tervkészítés időszakában arról, hogy a tárgyévet követő évben a költségvetési szerv megszűnik, </w:t>
      </w:r>
      <w:r>
        <w:rPr>
          <w:rFonts w:ascii="Calibri" w:hAnsi="Calibri" w:cs="Calibri"/>
          <w:iCs/>
          <w:lang w:val="hu-HU"/>
        </w:rPr>
        <w:t>a költségvetési szervnek a megszűnés időpontjáig szükséges éves ellenőrzési tervet készítenie.</w:t>
      </w:r>
    </w:p>
    <w:p w14:paraId="1E3430AE" w14:textId="77777777" w:rsidR="008E209C" w:rsidRPr="00C42646" w:rsidRDefault="008E209C" w:rsidP="008947AD">
      <w:pPr>
        <w:jc w:val="both"/>
        <w:rPr>
          <w:rFonts w:ascii="Calibri" w:hAnsi="Calibri" w:cs="Calibri"/>
          <w:lang w:val="hu-HU"/>
        </w:rPr>
      </w:pPr>
    </w:p>
    <w:p w14:paraId="3766917F" w14:textId="77777777" w:rsidR="00C42646" w:rsidRPr="00C42646" w:rsidRDefault="00C42646" w:rsidP="008947AD">
      <w:pPr>
        <w:jc w:val="both"/>
        <w:rPr>
          <w:rFonts w:ascii="Calibri" w:hAnsi="Calibri" w:cs="Calibri"/>
          <w:i/>
          <w:lang w:val="hu-HU"/>
        </w:rPr>
      </w:pPr>
    </w:p>
    <w:p w14:paraId="657DE1F1" w14:textId="56772DE4" w:rsidR="00112065" w:rsidRPr="00C42646" w:rsidRDefault="00112065" w:rsidP="00112065">
      <w:pPr>
        <w:jc w:val="both"/>
        <w:rPr>
          <w:rFonts w:ascii="Calibri" w:hAnsi="Calibri" w:cs="Calibri"/>
          <w:lang w:val="hu-HU"/>
        </w:rPr>
      </w:pPr>
    </w:p>
    <w:p w14:paraId="2951B9DC" w14:textId="77777777" w:rsidR="00BB0B1D" w:rsidRPr="00C42646" w:rsidRDefault="00DF6F47">
      <w:pPr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br w:type="page"/>
      </w:r>
    </w:p>
    <w:p w14:paraId="3F54088F" w14:textId="77777777" w:rsidR="00764847" w:rsidRPr="00971626" w:rsidRDefault="00DF6F47" w:rsidP="009A7ACC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  <w:lang w:val="hu-HU"/>
        </w:rPr>
      </w:pPr>
      <w:r w:rsidRPr="00971626">
        <w:rPr>
          <w:rFonts w:ascii="Calibri" w:hAnsi="Calibri" w:cs="Calibri"/>
          <w:b/>
          <w:sz w:val="28"/>
          <w:szCs w:val="28"/>
          <w:lang w:val="hu-HU"/>
        </w:rPr>
        <w:lastRenderedPageBreak/>
        <w:t>Éves ellenőrzési terv és összefoglaló éves ellenőrzési terv</w:t>
      </w:r>
    </w:p>
    <w:p w14:paraId="15D93569" w14:textId="77777777" w:rsidR="003D3DF2" w:rsidRPr="00C42646" w:rsidRDefault="003D3DF2" w:rsidP="003D3DF2">
      <w:pPr>
        <w:jc w:val="both"/>
        <w:rPr>
          <w:rFonts w:ascii="Calibri" w:hAnsi="Calibri" w:cs="Calibri"/>
          <w:b/>
          <w:lang w:val="hu-HU"/>
        </w:rPr>
      </w:pPr>
    </w:p>
    <w:p w14:paraId="3DF7089E" w14:textId="67EEE2AE" w:rsidR="00BC32F5" w:rsidRPr="00C42646" w:rsidRDefault="00DF6F47" w:rsidP="00BC32F5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éves ellenőrzési terv készítése során a </w:t>
      </w:r>
      <w:proofErr w:type="spellStart"/>
      <w:r w:rsidRPr="00C42646">
        <w:rPr>
          <w:rFonts w:ascii="Calibri" w:hAnsi="Calibri" w:cs="Calibri"/>
          <w:lang w:val="hu-HU"/>
        </w:rPr>
        <w:t>Bkr</w:t>
      </w:r>
      <w:proofErr w:type="spellEnd"/>
      <w:r w:rsidRPr="00943C3C">
        <w:rPr>
          <w:rFonts w:ascii="Calibri" w:hAnsi="Calibri" w:cs="Calibri"/>
          <w:lang w:val="hu-HU"/>
        </w:rPr>
        <w:t xml:space="preserve">. </w:t>
      </w:r>
      <w:r w:rsidR="00AB113B" w:rsidRPr="00971626">
        <w:rPr>
          <w:rFonts w:ascii="Calibri" w:hAnsi="Calibri" w:cs="Calibri"/>
          <w:lang w:val="hu-HU"/>
        </w:rPr>
        <w:t>31. §</w:t>
      </w:r>
      <w:proofErr w:type="spellStart"/>
      <w:r w:rsidR="00AB113B" w:rsidRPr="00971626">
        <w:rPr>
          <w:rFonts w:ascii="Calibri" w:hAnsi="Calibri" w:cs="Calibri"/>
          <w:lang w:val="hu-HU"/>
        </w:rPr>
        <w:t>-ának</w:t>
      </w:r>
      <w:proofErr w:type="spellEnd"/>
      <w:r w:rsidR="00AB113B" w:rsidRPr="00971626">
        <w:rPr>
          <w:rFonts w:ascii="Calibri" w:hAnsi="Calibri" w:cs="Calibri"/>
          <w:lang w:val="hu-HU"/>
        </w:rPr>
        <w:t xml:space="preserve"> </w:t>
      </w:r>
      <w:r w:rsidRPr="00C42646">
        <w:rPr>
          <w:rFonts w:ascii="Calibri" w:hAnsi="Calibri" w:cs="Calibri"/>
          <w:lang w:val="hu-HU"/>
        </w:rPr>
        <w:t xml:space="preserve">előírása mellett szükséges figyelembe venni a </w:t>
      </w:r>
      <w:r w:rsidR="00BB7734" w:rsidRPr="00C42646">
        <w:rPr>
          <w:rFonts w:ascii="Calibri" w:hAnsi="Calibri" w:cs="Calibri"/>
          <w:lang w:val="hu-HU"/>
        </w:rPr>
        <w:t>b</w:t>
      </w:r>
      <w:r w:rsidRPr="00C42646">
        <w:rPr>
          <w:rFonts w:ascii="Calibri" w:hAnsi="Calibri" w:cs="Calibri"/>
          <w:lang w:val="hu-HU"/>
        </w:rPr>
        <w:t xml:space="preserve">első </w:t>
      </w:r>
      <w:r w:rsidR="00BB7734" w:rsidRPr="00C42646">
        <w:rPr>
          <w:rFonts w:ascii="Calibri" w:hAnsi="Calibri" w:cs="Calibri"/>
          <w:lang w:val="hu-HU"/>
        </w:rPr>
        <w:t>e</w:t>
      </w:r>
      <w:r w:rsidRPr="00C42646">
        <w:rPr>
          <w:rFonts w:ascii="Calibri" w:hAnsi="Calibri" w:cs="Calibri"/>
          <w:lang w:val="hu-HU"/>
        </w:rPr>
        <w:t xml:space="preserve">llenőrzési </w:t>
      </w:r>
      <w:r w:rsidR="00BB7734" w:rsidRPr="00C42646">
        <w:rPr>
          <w:rFonts w:ascii="Calibri" w:hAnsi="Calibri" w:cs="Calibri"/>
          <w:lang w:val="hu-HU"/>
        </w:rPr>
        <w:t>k</w:t>
      </w:r>
      <w:r w:rsidRPr="00C42646">
        <w:rPr>
          <w:rFonts w:ascii="Calibri" w:hAnsi="Calibri" w:cs="Calibri"/>
          <w:lang w:val="hu-HU"/>
        </w:rPr>
        <w:t xml:space="preserve">ézikönyv, a belső ellenőrzés nemzetközi és hazai, azaz a </w:t>
      </w:r>
      <w:r w:rsidR="00BB7734" w:rsidRPr="00C42646">
        <w:rPr>
          <w:rFonts w:ascii="Calibri" w:hAnsi="Calibri" w:cs="Calibri"/>
          <w:lang w:val="hu-HU"/>
        </w:rPr>
        <w:t>Belső Ellenőrzés Szakmai Gyakorlatának Nemzetközi Normáit</w:t>
      </w:r>
      <w:r w:rsidRPr="00C42646">
        <w:rPr>
          <w:rFonts w:ascii="Calibri" w:hAnsi="Calibri" w:cs="Calibri"/>
          <w:lang w:val="hu-HU"/>
        </w:rPr>
        <w:t xml:space="preserve"> (IIA Normák) és a magyarországi államháztartási belső ellenőrzési standardok </w:t>
      </w:r>
      <w:r w:rsidRPr="00C42646">
        <w:rPr>
          <w:rFonts w:ascii="Calibri" w:hAnsi="Calibri" w:cs="Calibri"/>
          <w:i/>
          <w:lang w:val="hu-HU"/>
        </w:rPr>
        <w:t>5000-es</w:t>
      </w:r>
      <w:r w:rsidRPr="00C42646">
        <w:rPr>
          <w:rFonts w:ascii="Calibri" w:hAnsi="Calibri" w:cs="Calibri"/>
          <w:lang w:val="hu-HU"/>
        </w:rPr>
        <w:t xml:space="preserve"> Tervezési standardjait, valamint jelen módszertani útmutató szempontjait</w:t>
      </w:r>
      <w:r w:rsidR="00250409">
        <w:rPr>
          <w:rFonts w:ascii="Calibri" w:hAnsi="Calibri" w:cs="Calibri"/>
          <w:lang w:val="hu-HU"/>
        </w:rPr>
        <w:t xml:space="preserve"> is</w:t>
      </w:r>
      <w:r w:rsidRPr="00C42646">
        <w:rPr>
          <w:rFonts w:ascii="Calibri" w:hAnsi="Calibri" w:cs="Calibri"/>
          <w:lang w:val="hu-HU"/>
        </w:rPr>
        <w:t>.</w:t>
      </w:r>
    </w:p>
    <w:p w14:paraId="491276A8" w14:textId="77777777" w:rsidR="00DF6F47" w:rsidRPr="00C42646" w:rsidRDefault="00DF6F47" w:rsidP="00DF6F47">
      <w:pPr>
        <w:ind w:left="720"/>
        <w:jc w:val="both"/>
        <w:rPr>
          <w:rFonts w:ascii="Calibri" w:hAnsi="Calibri" w:cs="Calibri"/>
          <w:b/>
          <w:bCs/>
          <w:highlight w:val="yellow"/>
          <w:lang w:val="hu-HU"/>
        </w:rPr>
      </w:pPr>
    </w:p>
    <w:p w14:paraId="645EDC07" w14:textId="77777777" w:rsidR="00600927" w:rsidRPr="00C42646" w:rsidRDefault="00DF6F47" w:rsidP="009A7AC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lang w:val="hu-HU"/>
        </w:rPr>
      </w:pPr>
      <w:r w:rsidRPr="00C42646">
        <w:rPr>
          <w:rFonts w:ascii="Calibri" w:hAnsi="Calibri" w:cs="Calibri"/>
          <w:b/>
          <w:bCs/>
          <w:lang w:val="hu-HU"/>
        </w:rPr>
        <w:t>Az éves ellenőrzési terv összeállításának főbb szempontjai</w:t>
      </w:r>
    </w:p>
    <w:p w14:paraId="262BDFF2" w14:textId="77777777" w:rsidR="00600927" w:rsidRPr="00C42646" w:rsidRDefault="00600927" w:rsidP="00600927">
      <w:pPr>
        <w:jc w:val="both"/>
        <w:rPr>
          <w:rFonts w:ascii="Calibri" w:hAnsi="Calibri" w:cs="Calibri"/>
          <w:b/>
          <w:bCs/>
          <w:highlight w:val="yellow"/>
          <w:u w:val="single"/>
          <w:lang w:val="hu-HU"/>
        </w:rPr>
      </w:pPr>
    </w:p>
    <w:p w14:paraId="7C3B13DD" w14:textId="77777777" w:rsidR="00DF6F47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éves terv elkészítése során figyelembe kell venni </w:t>
      </w:r>
    </w:p>
    <w:p w14:paraId="0175F409" w14:textId="77777777" w:rsidR="00DF6F47" w:rsidRPr="00C42646" w:rsidRDefault="008F2DD0" w:rsidP="009A7ACC">
      <w:pPr>
        <w:numPr>
          <w:ilvl w:val="0"/>
          <w:numId w:val="1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DF6F47" w:rsidRPr="00C42646">
        <w:rPr>
          <w:rFonts w:ascii="Calibri" w:hAnsi="Calibri" w:cs="Calibri"/>
          <w:lang w:val="hu-HU"/>
        </w:rPr>
        <w:t xml:space="preserve"> fejezetet irányító szerv/irányított szerv szakmai és ellenőrzési stratégiáját, a kapcsolódó célkitűzéseket, </w:t>
      </w:r>
      <w:r w:rsidR="009C7E88" w:rsidRPr="00C42646">
        <w:rPr>
          <w:rFonts w:ascii="Calibri" w:hAnsi="Calibri" w:cs="Calibri"/>
          <w:lang w:val="hu-HU"/>
        </w:rPr>
        <w:t xml:space="preserve">és </w:t>
      </w:r>
      <w:r w:rsidR="00DF6F47" w:rsidRPr="00C42646">
        <w:rPr>
          <w:rFonts w:ascii="Calibri" w:hAnsi="Calibri" w:cs="Calibri"/>
          <w:lang w:val="hu-HU"/>
        </w:rPr>
        <w:t>azokkal összhangban kell lennie</w:t>
      </w:r>
      <w:r w:rsidR="009C7E88" w:rsidRPr="00C42646">
        <w:rPr>
          <w:rFonts w:ascii="Calibri" w:hAnsi="Calibri" w:cs="Calibri"/>
          <w:lang w:val="hu-HU"/>
        </w:rPr>
        <w:t>;</w:t>
      </w:r>
      <w:r w:rsidRPr="00C42646">
        <w:rPr>
          <w:rFonts w:ascii="Calibri" w:hAnsi="Calibri" w:cs="Calibri"/>
          <w:lang w:val="hu-HU"/>
        </w:rPr>
        <w:t xml:space="preserve"> </w:t>
      </w:r>
    </w:p>
    <w:p w14:paraId="251F9C5E" w14:textId="77777777" w:rsidR="00DF6F47" w:rsidRPr="00C42646" w:rsidRDefault="003C71B8" w:rsidP="009A7ACC">
      <w:pPr>
        <w:numPr>
          <w:ilvl w:val="0"/>
          <w:numId w:val="1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DF6F47" w:rsidRPr="00C42646">
        <w:rPr>
          <w:rFonts w:ascii="Calibri" w:hAnsi="Calibri" w:cs="Calibri"/>
          <w:lang w:val="hu-HU"/>
        </w:rPr>
        <w:t xml:space="preserve"> stratégiához kapcsolódó </w:t>
      </w:r>
      <w:r w:rsidR="00DF6F47" w:rsidRPr="00C42646">
        <w:rPr>
          <w:rFonts w:ascii="Calibri" w:hAnsi="Calibri" w:cs="Calibri"/>
          <w:bCs/>
          <w:lang w:val="hu-HU"/>
        </w:rPr>
        <w:t>dokumentált kockázatelemzéseket</w:t>
      </w:r>
      <w:r w:rsidR="009C7E88" w:rsidRPr="00C42646">
        <w:rPr>
          <w:rFonts w:ascii="Calibri" w:hAnsi="Calibri" w:cs="Calibri"/>
          <w:lang w:val="hu-HU"/>
        </w:rPr>
        <w:t>,</w:t>
      </w:r>
      <w:r w:rsidR="00DF6F47" w:rsidRPr="00C42646">
        <w:rPr>
          <w:rFonts w:ascii="Calibri" w:hAnsi="Calibri" w:cs="Calibri"/>
          <w:lang w:val="hu-HU"/>
        </w:rPr>
        <w:t xml:space="preserve"> továbbá minden olyan es</w:t>
      </w:r>
      <w:r w:rsidR="00DF6F47" w:rsidRPr="00C42646">
        <w:rPr>
          <w:rFonts w:ascii="Calibri" w:hAnsi="Calibri" w:cs="Calibri"/>
          <w:bCs/>
          <w:lang w:val="hu-HU"/>
        </w:rPr>
        <w:t>zközt, mellyel a szervezeti kockázato</w:t>
      </w:r>
      <w:r w:rsidR="00DF6F47" w:rsidRPr="00C42646">
        <w:rPr>
          <w:rFonts w:ascii="Calibri" w:hAnsi="Calibri" w:cs="Calibri"/>
          <w:lang w:val="hu-HU"/>
        </w:rPr>
        <w:t>k elfogadható szinten tartható</w:t>
      </w:r>
      <w:r w:rsidR="005531E6" w:rsidRPr="00C42646">
        <w:rPr>
          <w:rFonts w:ascii="Calibri" w:hAnsi="Calibri" w:cs="Calibri"/>
          <w:lang w:val="hu-HU"/>
        </w:rPr>
        <w:t>k</w:t>
      </w:r>
      <w:r w:rsidR="00DF6F47" w:rsidRPr="00C42646">
        <w:rPr>
          <w:rFonts w:ascii="Calibri" w:hAnsi="Calibri" w:cs="Calibri"/>
          <w:lang w:val="hu-HU"/>
        </w:rPr>
        <w:t xml:space="preserve">; </w:t>
      </w:r>
    </w:p>
    <w:p w14:paraId="48BE843C" w14:textId="77777777" w:rsidR="00BB7734" w:rsidRPr="00C42646" w:rsidRDefault="00DF6F47" w:rsidP="009A7ACC">
      <w:pPr>
        <w:numPr>
          <w:ilvl w:val="0"/>
          <w:numId w:val="18"/>
        </w:numPr>
        <w:jc w:val="both"/>
        <w:rPr>
          <w:rFonts w:ascii="Calibri" w:hAnsi="Calibri" w:cs="Calibri"/>
          <w:b/>
          <w:bCs/>
          <w:lang w:val="hu-HU"/>
        </w:rPr>
      </w:pPr>
      <w:r w:rsidRPr="00C42646">
        <w:rPr>
          <w:rFonts w:ascii="Calibri" w:hAnsi="Calibri" w:cs="Calibri"/>
          <w:lang w:val="hu-HU"/>
        </w:rPr>
        <w:t xml:space="preserve">a fejezetet irányító szerv/irányított szerv kockázatkezelési </w:t>
      </w:r>
      <w:r w:rsidR="005A50E5" w:rsidRPr="00C42646">
        <w:rPr>
          <w:rFonts w:ascii="Calibri" w:hAnsi="Calibri" w:cs="Calibri"/>
          <w:lang w:val="hu-HU"/>
        </w:rPr>
        <w:t>rendszerét</w:t>
      </w:r>
      <w:r w:rsidR="00BB7734" w:rsidRPr="00C42646">
        <w:rPr>
          <w:rFonts w:ascii="Calibri" w:hAnsi="Calibri" w:cs="Calibri"/>
          <w:lang w:val="hu-HU"/>
        </w:rPr>
        <w:t>;</w:t>
      </w:r>
    </w:p>
    <w:p w14:paraId="4FE3DF14" w14:textId="77777777" w:rsidR="00DF6F47" w:rsidRPr="00C42646" w:rsidRDefault="00BB7734" w:rsidP="009A7ACC">
      <w:pPr>
        <w:numPr>
          <w:ilvl w:val="0"/>
          <w:numId w:val="18"/>
        </w:numPr>
        <w:jc w:val="both"/>
        <w:rPr>
          <w:rFonts w:ascii="Calibri" w:hAnsi="Calibri" w:cs="Calibri"/>
          <w:b/>
          <w:bCs/>
          <w:lang w:val="hu-HU"/>
        </w:rPr>
      </w:pPr>
      <w:r w:rsidRPr="00C42646">
        <w:rPr>
          <w:rFonts w:ascii="Calibri" w:hAnsi="Calibri" w:cs="Calibri"/>
          <w:lang w:val="hu-HU"/>
        </w:rPr>
        <w:t xml:space="preserve">a </w:t>
      </w:r>
      <w:proofErr w:type="spellStart"/>
      <w:r w:rsidRPr="00C42646">
        <w:rPr>
          <w:rFonts w:ascii="Calibri" w:hAnsi="Calibri" w:cs="Calibri"/>
          <w:lang w:val="hu-HU"/>
        </w:rPr>
        <w:t>kapacitásfelmérések</w:t>
      </w:r>
      <w:proofErr w:type="spellEnd"/>
      <w:r w:rsidRPr="00C42646">
        <w:rPr>
          <w:rFonts w:ascii="Calibri" w:hAnsi="Calibri" w:cs="Calibri"/>
          <w:lang w:val="hu-HU"/>
        </w:rPr>
        <w:t xml:space="preserve"> eredményeit, a külső erőforrások igénybevételének szempontjait.</w:t>
      </w:r>
    </w:p>
    <w:p w14:paraId="73F1EC5C" w14:textId="77777777" w:rsidR="00DF6F47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Erősíteni kell az ellenőrzések tudatos egymásra épülését, az ellenőrzési célok és irányok összehangolását annak érdekében, hogy a költségvetési szerv felső vezetése munkájában felhasználhassa az ellenőrzési tapasztalat</w:t>
      </w:r>
      <w:r w:rsidR="009C7E88" w:rsidRPr="00C42646">
        <w:rPr>
          <w:rFonts w:ascii="Calibri" w:hAnsi="Calibri" w:cs="Calibri"/>
          <w:lang w:val="hu-HU"/>
        </w:rPr>
        <w:t>okon</w:t>
      </w:r>
      <w:r w:rsidRPr="00C42646">
        <w:rPr>
          <w:rFonts w:ascii="Calibri" w:hAnsi="Calibri" w:cs="Calibri"/>
          <w:lang w:val="hu-HU"/>
        </w:rPr>
        <w:t xml:space="preserve"> alapuló elemző összegzéseket, átfogó helyzetértékeléseket</w:t>
      </w:r>
      <w:r w:rsidR="009C7E88" w:rsidRPr="00C42646">
        <w:rPr>
          <w:rFonts w:ascii="Calibri" w:hAnsi="Calibri" w:cs="Calibri"/>
          <w:lang w:val="hu-HU"/>
        </w:rPr>
        <w:t>.</w:t>
      </w:r>
    </w:p>
    <w:p w14:paraId="23058D6B" w14:textId="77777777" w:rsidR="00DF6F47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fejezetet irányító szervek és az irányított szervek ellenőrzési egységeinek együttműködésének fokozásával meg kell teremteni az ellenőrzöttek lehető legkisebb ellenőrzésből adódó leterheltségét</w:t>
      </w:r>
      <w:r w:rsidR="00614CC8" w:rsidRPr="00C42646">
        <w:rPr>
          <w:rFonts w:ascii="Calibri" w:hAnsi="Calibri" w:cs="Calibri"/>
          <w:lang w:val="hu-HU"/>
        </w:rPr>
        <w:t>.</w:t>
      </w:r>
      <w:r w:rsidRPr="00C42646">
        <w:rPr>
          <w:rFonts w:ascii="Calibri" w:hAnsi="Calibri" w:cs="Calibri"/>
          <w:lang w:val="hu-HU"/>
        </w:rPr>
        <w:t xml:space="preserve"> </w:t>
      </w:r>
    </w:p>
    <w:p w14:paraId="270F0F6C" w14:textId="27FFBEFA" w:rsidR="00A67FA2" w:rsidRPr="00C42646" w:rsidRDefault="00A67FA2" w:rsidP="00A67FA2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Irányító hatósági feladatokat ellátó minisztériumok esetén figyelembe kell venni </w:t>
      </w:r>
      <w:r w:rsidR="00151531">
        <w:rPr>
          <w:rFonts w:ascii="Calibri" w:hAnsi="Calibri" w:cs="Calibri"/>
          <w:lang w:val="hu-HU"/>
        </w:rPr>
        <w:t>az uniós intézményrendszeri szereplőket érintő rendeletek</w:t>
      </w:r>
      <w:r w:rsidR="00B61479" w:rsidRPr="000B0214">
        <w:rPr>
          <w:rFonts w:ascii="Calibri" w:hAnsi="Calibri" w:cs="Calibri"/>
          <w:color w:val="FF0000"/>
          <w:lang w:val="hu-HU"/>
        </w:rPr>
        <w:t xml:space="preserve"> </w:t>
      </w:r>
      <w:r w:rsidRPr="00C42646">
        <w:rPr>
          <w:rFonts w:ascii="Calibri" w:hAnsi="Calibri" w:cs="Calibri"/>
          <w:lang w:val="hu-HU"/>
        </w:rPr>
        <w:t>speciális előírásait. A belső ellenőrzési feladatok tervezésének az új programozási időszakra is ki kell terjedniük.</w:t>
      </w:r>
    </w:p>
    <w:p w14:paraId="07CF7C01" w14:textId="77777777" w:rsidR="00DF6F47" w:rsidRPr="00C42646" w:rsidRDefault="00614CC8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Szükséges</w:t>
      </w:r>
      <w:r w:rsidR="00DF6F47" w:rsidRPr="00C42646">
        <w:rPr>
          <w:rFonts w:ascii="Calibri" w:hAnsi="Calibri" w:cs="Calibri"/>
          <w:lang w:val="hu-HU"/>
        </w:rPr>
        <w:t xml:space="preserve"> az ellenőrzési prioritások meghatározása, tematikus felsorolása a fejezetet irányító szervek és az irányított szervek szintjén egyaránt (pl. megváltozott területek, reformok és átalakulások eredményei, létszámváltozás stb. figyelembevételével)</w:t>
      </w:r>
      <w:r w:rsidRPr="00C42646">
        <w:rPr>
          <w:rFonts w:ascii="Calibri" w:hAnsi="Calibri" w:cs="Calibri"/>
          <w:lang w:val="hu-HU"/>
        </w:rPr>
        <w:t>.</w:t>
      </w:r>
      <w:r w:rsidR="00DF6F47" w:rsidRPr="00C42646">
        <w:rPr>
          <w:rFonts w:ascii="Calibri" w:hAnsi="Calibri" w:cs="Calibri"/>
          <w:lang w:val="hu-HU"/>
        </w:rPr>
        <w:t xml:space="preserve"> </w:t>
      </w:r>
    </w:p>
    <w:p w14:paraId="3DD4D6B4" w14:textId="77777777" w:rsidR="00DF6F47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Törekedni kell az ellenőrzési lefedettség növelésére. </w:t>
      </w:r>
      <w:r w:rsidR="00A01790" w:rsidRPr="00C42646">
        <w:rPr>
          <w:rFonts w:ascii="Calibri" w:hAnsi="Calibri" w:cs="Calibri"/>
          <w:lang w:val="hu-HU"/>
        </w:rPr>
        <w:t>A fejezetet irányító szerv belső ellenőrzési vezetője és az adott fejezet irányítása alá tartozó költségvetési szervek belső ellenőrzési vezetői közötti egyeztetés során törekedni kell a fejezeti szintű lefedettség növelésére és az átfedések, párhuzamosságok elkerülésére.</w:t>
      </w:r>
    </w:p>
    <w:p w14:paraId="293D94E7" w14:textId="07401351" w:rsidR="00287A8D" w:rsidRPr="00971626" w:rsidRDefault="00D70AC9" w:rsidP="00D70AC9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Törekedni kell a teljesítmény-ellenőrzések</w:t>
      </w:r>
      <w:r>
        <w:rPr>
          <w:rFonts w:ascii="Calibri" w:hAnsi="Calibri" w:cs="Calibri"/>
          <w:lang w:val="hu-HU"/>
        </w:rPr>
        <w:t xml:space="preserve"> és az informatikai ellenőrzések</w:t>
      </w:r>
      <w:r w:rsidRPr="00C42646">
        <w:rPr>
          <w:rFonts w:ascii="Calibri" w:hAnsi="Calibri" w:cs="Calibri"/>
          <w:lang w:val="hu-HU"/>
        </w:rPr>
        <w:t xml:space="preserve">, valamint a tanácsadói tevékenység arányának növelésére.  </w:t>
      </w:r>
    </w:p>
    <w:p w14:paraId="3A862FC5" w14:textId="77777777" w:rsidR="002D698C" w:rsidRPr="00C42646" w:rsidRDefault="00DF6F47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Soron kívüli ellenőrzések elvégzésére a rendelkezésre álló éves ellenőrzési erőforrás 10-30%-ának elkülönítése</w:t>
      </w:r>
      <w:r w:rsidR="00AE371E" w:rsidRPr="00C42646">
        <w:rPr>
          <w:rFonts w:ascii="Calibri" w:hAnsi="Calibri" w:cs="Calibri"/>
          <w:lang w:val="hu-HU"/>
        </w:rPr>
        <w:t xml:space="preserve"> ajánlott.</w:t>
      </w:r>
    </w:p>
    <w:p w14:paraId="48E367D7" w14:textId="77777777" w:rsidR="00E052AE" w:rsidRPr="00C42646" w:rsidRDefault="00E052AE" w:rsidP="009A7ACC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Amennyiben a </w:t>
      </w:r>
      <w:proofErr w:type="spellStart"/>
      <w:r w:rsidRPr="00C42646">
        <w:rPr>
          <w:rFonts w:ascii="Calibri" w:hAnsi="Calibri" w:cs="Calibri"/>
          <w:lang w:val="hu-HU"/>
        </w:rPr>
        <w:t>Bkr</w:t>
      </w:r>
      <w:proofErr w:type="spellEnd"/>
      <w:r w:rsidRPr="00C42646">
        <w:rPr>
          <w:rFonts w:ascii="Calibri" w:hAnsi="Calibri" w:cs="Calibri"/>
          <w:lang w:val="hu-HU"/>
        </w:rPr>
        <w:t>. 32. § (5) bekezdésében szereplő éves (összefoglaló éves)</w:t>
      </w:r>
      <w:r w:rsidRPr="00C42646">
        <w:rPr>
          <w:rFonts w:asciiTheme="minorHAnsi" w:hAnsiTheme="minorHAnsi"/>
          <w:lang w:val="hu-HU"/>
        </w:rPr>
        <w:t xml:space="preserve"> </w:t>
      </w:r>
      <w:r w:rsidRPr="00C42646">
        <w:rPr>
          <w:rFonts w:ascii="Calibri" w:hAnsi="Calibri" w:cs="Calibri"/>
          <w:lang w:val="hu-HU"/>
        </w:rPr>
        <w:t>ellenőrzési terv évközben módosul, a módosított tervet nem kell megküldeni az államháztartásért felelős miniszternek.</w:t>
      </w:r>
    </w:p>
    <w:p w14:paraId="571383B0" w14:textId="77777777" w:rsidR="005A4798" w:rsidRPr="00C8125F" w:rsidRDefault="009C6044" w:rsidP="005A4798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lang w:val="hu-HU"/>
        </w:rPr>
      </w:pPr>
      <w:r w:rsidRPr="005A4798">
        <w:rPr>
          <w:rFonts w:ascii="Calibri" w:hAnsi="Calibri" w:cs="Calibri"/>
          <w:lang w:val="hu-HU"/>
        </w:rPr>
        <w:t xml:space="preserve">A </w:t>
      </w:r>
      <w:proofErr w:type="spellStart"/>
      <w:r w:rsidRPr="005A4798">
        <w:rPr>
          <w:rFonts w:ascii="Calibri" w:hAnsi="Calibri" w:cs="Calibri"/>
          <w:lang w:val="hu-HU"/>
        </w:rPr>
        <w:t>Bkr</w:t>
      </w:r>
      <w:proofErr w:type="spellEnd"/>
      <w:r w:rsidRPr="005A4798">
        <w:rPr>
          <w:rFonts w:ascii="Calibri" w:hAnsi="Calibri" w:cs="Calibri"/>
          <w:lang w:val="hu-HU"/>
        </w:rPr>
        <w:t>. 20</w:t>
      </w:r>
      <w:r w:rsidR="005A4798" w:rsidRPr="005A4798">
        <w:rPr>
          <w:rFonts w:ascii="Calibri" w:hAnsi="Calibri" w:cs="Calibri"/>
          <w:lang w:val="hu-HU"/>
        </w:rPr>
        <w:t>20</w:t>
      </w:r>
      <w:r w:rsidRPr="005A4798">
        <w:rPr>
          <w:rFonts w:ascii="Calibri" w:hAnsi="Calibri" w:cs="Calibri"/>
          <w:lang w:val="hu-HU"/>
        </w:rPr>
        <w:t xml:space="preserve">. </w:t>
      </w:r>
      <w:r w:rsidR="0076192D" w:rsidRPr="005A4798">
        <w:rPr>
          <w:rFonts w:ascii="Calibri" w:hAnsi="Calibri" w:cs="Calibri"/>
          <w:lang w:val="hu-HU"/>
        </w:rPr>
        <w:t xml:space="preserve">január </w:t>
      </w:r>
      <w:r w:rsidRPr="005A4798">
        <w:rPr>
          <w:rFonts w:ascii="Calibri" w:hAnsi="Calibri" w:cs="Calibri"/>
          <w:lang w:val="hu-HU"/>
        </w:rPr>
        <w:t>1</w:t>
      </w:r>
      <w:r w:rsidR="005B3852" w:rsidRPr="005A4798">
        <w:rPr>
          <w:rFonts w:ascii="Calibri" w:hAnsi="Calibri" w:cs="Calibri"/>
          <w:lang w:val="hu-HU"/>
        </w:rPr>
        <w:t>-</w:t>
      </w:r>
      <w:r w:rsidR="00A32962" w:rsidRPr="005A4798">
        <w:rPr>
          <w:rFonts w:ascii="Calibri" w:hAnsi="Calibri" w:cs="Calibri"/>
          <w:lang w:val="hu-HU"/>
        </w:rPr>
        <w:t>jé</w:t>
      </w:r>
      <w:r w:rsidR="005B3852" w:rsidRPr="005A4798">
        <w:rPr>
          <w:rFonts w:ascii="Calibri" w:hAnsi="Calibri" w:cs="Calibri"/>
          <w:lang w:val="hu-HU"/>
        </w:rPr>
        <w:t xml:space="preserve">től hatályos módosítása </w:t>
      </w:r>
      <w:r w:rsidR="00315B91" w:rsidRPr="005A4798">
        <w:rPr>
          <w:rFonts w:ascii="Calibri" w:hAnsi="Calibri" w:cs="Calibri"/>
          <w:lang w:val="hu-HU"/>
        </w:rPr>
        <w:t>szerint,</w:t>
      </w:r>
      <w:r w:rsidR="005B3852" w:rsidRPr="005A4798">
        <w:rPr>
          <w:rFonts w:ascii="Calibri" w:hAnsi="Calibri" w:cs="Calibri"/>
          <w:lang w:val="hu-HU"/>
        </w:rPr>
        <w:t xml:space="preserve"> h</w:t>
      </w:r>
      <w:r w:rsidRPr="005A4798">
        <w:rPr>
          <w:rFonts w:ascii="Calibri" w:hAnsi="Calibri" w:cs="Calibri"/>
          <w:lang w:val="hu-HU"/>
        </w:rPr>
        <w:t xml:space="preserve">a </w:t>
      </w:r>
      <w:r w:rsidR="005A4798" w:rsidRPr="005A4798">
        <w:rPr>
          <w:rFonts w:ascii="Calibri" w:hAnsi="Calibri" w:cs="Calibri"/>
          <w:lang w:val="hu-HU"/>
        </w:rPr>
        <w:t>a költségvetési szerv belső ellenőrzését az irányító szerve, az</w:t>
      </w:r>
      <w:r w:rsidR="005A4798">
        <w:rPr>
          <w:rFonts w:ascii="Calibri" w:hAnsi="Calibri" w:cs="Calibri"/>
          <w:lang w:val="hu-HU"/>
        </w:rPr>
        <w:t xml:space="preserve"> </w:t>
      </w:r>
      <w:r w:rsidR="005A4798" w:rsidRPr="00C8125F">
        <w:rPr>
          <w:rFonts w:ascii="Calibri" w:hAnsi="Calibri" w:cs="Calibri"/>
          <w:lang w:val="hu-HU"/>
        </w:rPr>
        <w:t>irányító szerv által kijelölt vagy törvény, kormányrendelet által gazdasági</w:t>
      </w:r>
      <w:r w:rsidR="005A4798">
        <w:rPr>
          <w:rFonts w:ascii="Calibri" w:hAnsi="Calibri" w:cs="Calibri"/>
          <w:lang w:val="hu-HU"/>
        </w:rPr>
        <w:t xml:space="preserve"> </w:t>
      </w:r>
      <w:r w:rsidR="005A4798" w:rsidRPr="00C8125F">
        <w:rPr>
          <w:rFonts w:ascii="Calibri" w:hAnsi="Calibri" w:cs="Calibri"/>
          <w:lang w:val="hu-HU"/>
        </w:rPr>
        <w:t>szervezetének feladatai ellátására kijelölt szerv látja el, a belső ellenőrzést</w:t>
      </w:r>
      <w:r w:rsidR="005A4798">
        <w:rPr>
          <w:rFonts w:ascii="Calibri" w:hAnsi="Calibri" w:cs="Calibri"/>
          <w:lang w:val="hu-HU"/>
        </w:rPr>
        <w:t xml:space="preserve"> </w:t>
      </w:r>
      <w:r w:rsidR="005A4798" w:rsidRPr="00C8125F">
        <w:rPr>
          <w:rFonts w:ascii="Calibri" w:hAnsi="Calibri" w:cs="Calibri"/>
          <w:lang w:val="hu-HU"/>
        </w:rPr>
        <w:t>ellátó szervnek a tervezés során elkülönítetten kell terveznie az irányító vagy</w:t>
      </w:r>
      <w:r w:rsidR="005A4798">
        <w:rPr>
          <w:rFonts w:ascii="Calibri" w:hAnsi="Calibri" w:cs="Calibri"/>
          <w:lang w:val="hu-HU"/>
        </w:rPr>
        <w:t xml:space="preserve"> </w:t>
      </w:r>
      <w:r w:rsidR="005A4798" w:rsidRPr="00C8125F">
        <w:rPr>
          <w:rFonts w:ascii="Calibri" w:hAnsi="Calibri" w:cs="Calibri"/>
          <w:lang w:val="hu-HU"/>
        </w:rPr>
        <w:t>kijelölt szervként, illetve a költségvetési szerv belső ellenőreként végzett</w:t>
      </w:r>
      <w:r w:rsidR="005A4798">
        <w:rPr>
          <w:rFonts w:ascii="Calibri" w:hAnsi="Calibri" w:cs="Calibri"/>
          <w:lang w:val="hu-HU"/>
        </w:rPr>
        <w:t xml:space="preserve"> </w:t>
      </w:r>
      <w:r w:rsidR="005A4798" w:rsidRPr="00C8125F">
        <w:rPr>
          <w:rFonts w:ascii="Calibri" w:hAnsi="Calibri" w:cs="Calibri"/>
          <w:lang w:val="hu-HU"/>
        </w:rPr>
        <w:t>ellenőrzéseket. Azon ellenőrzési tevékenységek tervezésébe, amelyeket</w:t>
      </w:r>
      <w:r w:rsidR="005A4798">
        <w:rPr>
          <w:rFonts w:ascii="Calibri" w:hAnsi="Calibri" w:cs="Calibri"/>
          <w:lang w:val="hu-HU"/>
        </w:rPr>
        <w:t xml:space="preserve"> </w:t>
      </w:r>
      <w:r w:rsidR="005A4798" w:rsidRPr="00C8125F">
        <w:rPr>
          <w:rFonts w:ascii="Calibri" w:hAnsi="Calibri" w:cs="Calibri"/>
          <w:lang w:val="hu-HU"/>
        </w:rPr>
        <w:t xml:space="preserve">irányító vagy </w:t>
      </w:r>
      <w:r w:rsidR="005A4798" w:rsidRPr="00C8125F">
        <w:rPr>
          <w:rFonts w:ascii="Calibri" w:hAnsi="Calibri" w:cs="Calibri"/>
          <w:lang w:val="hu-HU"/>
        </w:rPr>
        <w:lastRenderedPageBreak/>
        <w:t>kijelölt szerv belső ellenőreként lát el, be kell vonnia az ellátot</w:t>
      </w:r>
      <w:r w:rsidR="005A4798">
        <w:rPr>
          <w:rFonts w:ascii="Calibri" w:hAnsi="Calibri" w:cs="Calibri"/>
          <w:lang w:val="hu-HU"/>
        </w:rPr>
        <w:t xml:space="preserve">t </w:t>
      </w:r>
      <w:r w:rsidR="005A4798" w:rsidRPr="00C8125F">
        <w:rPr>
          <w:rFonts w:ascii="Calibri" w:hAnsi="Calibri" w:cs="Calibri"/>
          <w:lang w:val="hu-HU"/>
        </w:rPr>
        <w:t>szervet, továbbá az ennek eredményeként elkészített stratégiai és éves</w:t>
      </w:r>
      <w:r w:rsidR="00DD6955">
        <w:rPr>
          <w:rFonts w:ascii="Calibri" w:hAnsi="Calibri" w:cs="Calibri"/>
          <w:lang w:val="hu-HU"/>
        </w:rPr>
        <w:t xml:space="preserve"> ellenőrzési tervét az ellátott költségvetési szerv vezetőjének kell jóváhagynia.</w:t>
      </w:r>
    </w:p>
    <w:p w14:paraId="22AFD5F3" w14:textId="77777777" w:rsidR="00552941" w:rsidRPr="005A4798" w:rsidRDefault="00552941" w:rsidP="00C8125F">
      <w:pPr>
        <w:rPr>
          <w:lang w:val="hu-HU"/>
        </w:rPr>
        <w:sectPr w:rsidR="00552941" w:rsidRPr="005A4798" w:rsidSect="008947AD"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EAF8B0A" w14:textId="77777777" w:rsidR="00D85A46" w:rsidRPr="00C42646" w:rsidRDefault="007E0137" w:rsidP="009A7ACC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lang w:val="hu-HU"/>
        </w:rPr>
      </w:pPr>
      <w:r w:rsidRPr="00C42646">
        <w:rPr>
          <w:rFonts w:ascii="Calibri" w:hAnsi="Calibri" w:cs="Calibri"/>
          <w:b/>
          <w:bCs/>
          <w:lang w:val="hu-HU"/>
        </w:rPr>
        <w:lastRenderedPageBreak/>
        <w:t>Az éves ellenőrzési terv szerkezete és tartalma</w:t>
      </w:r>
    </w:p>
    <w:p w14:paraId="3F75EE93" w14:textId="77777777" w:rsidR="00DF6F47" w:rsidRPr="00C42646" w:rsidRDefault="00DF6F47" w:rsidP="00DF6F47">
      <w:pPr>
        <w:ind w:left="720"/>
        <w:jc w:val="both"/>
        <w:rPr>
          <w:rFonts w:ascii="Calibri" w:hAnsi="Calibri" w:cs="Calibri"/>
          <w:b/>
          <w:bCs/>
          <w:lang w:val="hu-HU"/>
        </w:rPr>
      </w:pPr>
    </w:p>
    <w:p w14:paraId="2A4E657B" w14:textId="77777777" w:rsidR="00DF6F47" w:rsidRPr="00C42646" w:rsidRDefault="007E0137" w:rsidP="009A7ACC">
      <w:pPr>
        <w:pStyle w:val="Listaszerbekezds"/>
        <w:numPr>
          <w:ilvl w:val="0"/>
          <w:numId w:val="7"/>
        </w:numPr>
        <w:ind w:left="470" w:hanging="357"/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bCs/>
          <w:u w:val="single"/>
          <w:lang w:val="hu-HU"/>
        </w:rPr>
        <w:t>Az éves ellenőrzési terv a jogszabályi előírásoknak megfelelően az al</w:t>
      </w:r>
      <w:r w:rsidR="00DF6F47" w:rsidRPr="00C42646">
        <w:rPr>
          <w:rFonts w:ascii="Calibri" w:hAnsi="Calibri" w:cs="Calibri"/>
          <w:bCs/>
          <w:u w:val="single"/>
          <w:lang w:val="hu-HU"/>
        </w:rPr>
        <w:t>ábbiakat tartalmazza</w:t>
      </w:r>
      <w:r w:rsidR="00DF6F47" w:rsidRPr="00C42646">
        <w:rPr>
          <w:rFonts w:ascii="Calibri" w:hAnsi="Calibri" w:cs="Calibri"/>
          <w:bCs/>
          <w:lang w:val="hu-HU"/>
        </w:rPr>
        <w:t>:</w:t>
      </w:r>
    </w:p>
    <w:p w14:paraId="1C97DEA0" w14:textId="77777777" w:rsidR="00DF6F47" w:rsidRPr="00C42646" w:rsidRDefault="00DF6F47" w:rsidP="00DF6F47">
      <w:pPr>
        <w:jc w:val="both"/>
        <w:rPr>
          <w:rFonts w:ascii="Calibri" w:hAnsi="Calibri" w:cs="Calibri"/>
          <w:bCs/>
          <w:lang w:val="hu-HU"/>
        </w:rPr>
      </w:pPr>
    </w:p>
    <w:p w14:paraId="094469C8" w14:textId="77777777" w:rsidR="0057160C" w:rsidRPr="00C42646" w:rsidRDefault="00D85A46" w:rsidP="009A7ACC">
      <w:pPr>
        <w:pStyle w:val="Listaszerbekezds"/>
        <w:numPr>
          <w:ilvl w:val="0"/>
          <w:numId w:val="6"/>
        </w:numPr>
        <w:jc w:val="both"/>
        <w:rPr>
          <w:rFonts w:ascii="Calibri" w:hAnsi="Calibri"/>
          <w:lang w:val="hu-HU"/>
        </w:rPr>
      </w:pPr>
      <w:r w:rsidRPr="00C42646">
        <w:rPr>
          <w:rFonts w:ascii="Calibri" w:hAnsi="Calibri" w:cs="Calibri"/>
          <w:lang w:val="hu-HU"/>
        </w:rPr>
        <w:t>Az ellenőrzési terv</w:t>
      </w:r>
      <w:r w:rsidR="008A1B16" w:rsidRPr="00C42646">
        <w:rPr>
          <w:rFonts w:ascii="Calibri" w:hAnsi="Calibri" w:cs="Calibri"/>
          <w:lang w:val="hu-HU"/>
        </w:rPr>
        <w:t xml:space="preserve"> elkészítése során </w:t>
      </w:r>
      <w:r w:rsidR="008B2CBE" w:rsidRPr="00C42646">
        <w:rPr>
          <w:rFonts w:ascii="Calibri" w:hAnsi="Calibri"/>
          <w:lang w:val="hu-HU"/>
        </w:rPr>
        <w:t>felhasznált kimutatások, elemzések, egyéb dokumentumok felsorolása.</w:t>
      </w:r>
    </w:p>
    <w:p w14:paraId="209AE657" w14:textId="77777777" w:rsidR="00DF6F47" w:rsidRPr="00C42646" w:rsidRDefault="00DF6F47" w:rsidP="00DF6F47">
      <w:pPr>
        <w:pStyle w:val="Listaszerbekezds"/>
        <w:ind w:left="2058"/>
        <w:jc w:val="both"/>
        <w:rPr>
          <w:rFonts w:ascii="Calibri" w:hAnsi="Calibri" w:cs="Calibri"/>
          <w:bCs/>
          <w:lang w:val="hu-HU"/>
        </w:rPr>
      </w:pPr>
    </w:p>
    <w:p w14:paraId="7183526C" w14:textId="77777777" w:rsidR="003C684C" w:rsidRPr="00C42646" w:rsidRDefault="003C684C" w:rsidP="009A7ACC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8A1B16" w:rsidRPr="00C42646">
        <w:rPr>
          <w:rFonts w:ascii="Calibri" w:hAnsi="Calibri" w:cs="Calibri"/>
          <w:lang w:val="hu-HU"/>
        </w:rPr>
        <w:t>z ellenőrzési tervet megalapozó elemzések és a</w:t>
      </w:r>
      <w:r w:rsidRPr="00C42646">
        <w:rPr>
          <w:rFonts w:ascii="Calibri" w:hAnsi="Calibri" w:cs="Calibri"/>
          <w:lang w:val="hu-HU"/>
        </w:rPr>
        <w:t xml:space="preserve"> kockázatelemzés eredményének összefoglaló bemutatása</w:t>
      </w:r>
      <w:r w:rsidR="00F62F26" w:rsidRPr="00C42646">
        <w:rPr>
          <w:rFonts w:ascii="Calibri" w:hAnsi="Calibri" w:cs="Calibri"/>
          <w:lang w:val="hu-HU"/>
        </w:rPr>
        <w:t>.</w:t>
      </w:r>
      <w:r w:rsidR="002548CB" w:rsidRPr="00C42646">
        <w:rPr>
          <w:rFonts w:ascii="Calibri" w:hAnsi="Calibri" w:cs="Calibri"/>
          <w:lang w:val="hu-HU"/>
        </w:rPr>
        <w:t xml:space="preserve"> </w:t>
      </w:r>
    </w:p>
    <w:p w14:paraId="55FDE9A0" w14:textId="77777777" w:rsidR="00DF6F47" w:rsidRPr="00C42646" w:rsidRDefault="00DF6F47" w:rsidP="00DF6F47">
      <w:pPr>
        <w:pStyle w:val="Listaszerbekezds"/>
        <w:ind w:left="1068"/>
        <w:jc w:val="both"/>
        <w:rPr>
          <w:rFonts w:ascii="Calibri" w:hAnsi="Calibri" w:cs="Calibri"/>
          <w:bCs/>
          <w:lang w:val="hu-HU"/>
        </w:rPr>
      </w:pPr>
    </w:p>
    <w:p w14:paraId="08F88AA7" w14:textId="1E8E3C5C" w:rsidR="00AE7121" w:rsidRPr="000B0214" w:rsidRDefault="00AE7121" w:rsidP="009A7ACC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lang w:val="hu-HU"/>
        </w:rPr>
      </w:pPr>
      <w:r w:rsidRPr="000B0214">
        <w:rPr>
          <w:rFonts w:ascii="Calibri" w:hAnsi="Calibri" w:cs="Calibri"/>
          <w:lang w:val="hu-HU"/>
        </w:rPr>
        <w:t xml:space="preserve">A </w:t>
      </w:r>
      <w:r w:rsidR="00D21573" w:rsidRPr="000B0214">
        <w:rPr>
          <w:rFonts w:ascii="Calibri" w:hAnsi="Calibri" w:cs="Calibri"/>
          <w:lang w:val="hu-HU"/>
        </w:rPr>
        <w:t xml:space="preserve">bizonyosságot adó tevékenységhez </w:t>
      </w:r>
      <w:r w:rsidRPr="000B0214">
        <w:rPr>
          <w:rFonts w:ascii="Calibri" w:hAnsi="Calibri" w:cs="Calibri"/>
          <w:lang w:val="hu-HU"/>
        </w:rPr>
        <w:t>rendelkezésre álló és a szükséges ellenőri kapacitás tervezése</w:t>
      </w:r>
      <w:r w:rsidR="00D21573" w:rsidRPr="000B0214">
        <w:rPr>
          <w:rFonts w:ascii="Calibri" w:hAnsi="Calibri" w:cs="Calibri"/>
          <w:lang w:val="hu-HU"/>
        </w:rPr>
        <w:t xml:space="preserve"> (</w:t>
      </w:r>
      <w:r w:rsidR="002E4F84" w:rsidRPr="000B0214">
        <w:rPr>
          <w:rFonts w:ascii="Calibri" w:hAnsi="Calibri" w:cs="Calibri"/>
          <w:lang w:val="hu-HU"/>
        </w:rPr>
        <w:t>a tervadatokat kérjük a Mellékletekben bemutatni</w:t>
      </w:r>
      <w:r w:rsidR="00D21573" w:rsidRPr="000B0214">
        <w:rPr>
          <w:rFonts w:ascii="Calibri" w:hAnsi="Calibri" w:cs="Calibri"/>
          <w:lang w:val="hu-HU"/>
        </w:rPr>
        <w:t>)</w:t>
      </w:r>
      <w:r w:rsidR="002E4F84" w:rsidRPr="000B0214">
        <w:rPr>
          <w:rFonts w:ascii="Calibri" w:hAnsi="Calibri" w:cs="Calibri"/>
          <w:lang w:val="hu-HU"/>
        </w:rPr>
        <w:t>.</w:t>
      </w:r>
      <w:r w:rsidR="00896EB3" w:rsidRPr="000B0214">
        <w:rPr>
          <w:rFonts w:ascii="Calibri" w:hAnsi="Calibri" w:cs="Calibri"/>
          <w:lang w:val="hu-HU"/>
        </w:rPr>
        <w:t xml:space="preserve"> </w:t>
      </w:r>
      <w:r w:rsidR="00896EB3" w:rsidRPr="00971626">
        <w:rPr>
          <w:rFonts w:ascii="Calibri" w:hAnsi="Calibri" w:cs="Calibri"/>
          <w:lang w:val="hu-HU"/>
        </w:rPr>
        <w:t>Az éves tervek egységességének, valamint a könnyebb ellenőrizhetőség és áttekinthetőség érdekében szükséges a szöveges részben a tervezett kapacitások esetében az ellenőri napok számszerű feltüntetése mellett ugyanezen adatok %-ban kifejezett értékének megjelenítése is.</w:t>
      </w:r>
    </w:p>
    <w:p w14:paraId="41EBCEE2" w14:textId="77777777" w:rsidR="00AE7121" w:rsidRPr="00C42646" w:rsidRDefault="00AE7121" w:rsidP="00AE7121">
      <w:pPr>
        <w:pStyle w:val="Listaszerbekezds"/>
        <w:ind w:left="1068"/>
        <w:jc w:val="both"/>
        <w:rPr>
          <w:rFonts w:ascii="Calibri" w:hAnsi="Calibri" w:cs="Calibri"/>
          <w:bCs/>
          <w:lang w:val="hu-HU"/>
        </w:rPr>
      </w:pPr>
    </w:p>
    <w:p w14:paraId="0E6C8002" w14:textId="77777777" w:rsidR="00DF6F47" w:rsidRDefault="006121DB" w:rsidP="009A7ACC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bCs/>
          <w:lang w:val="hu-HU"/>
        </w:rPr>
        <w:t>A tervezett ellenőrzések felsorolása</w:t>
      </w:r>
      <w:r w:rsidR="00BF1358" w:rsidRPr="00C42646">
        <w:rPr>
          <w:rFonts w:ascii="Calibri" w:hAnsi="Calibri" w:cs="Calibri"/>
          <w:bCs/>
          <w:lang w:val="hu-HU"/>
        </w:rPr>
        <w:t>, az alábbi táblázatos forma felhasználásával:</w:t>
      </w:r>
    </w:p>
    <w:p w14:paraId="6DD6CB53" w14:textId="77777777" w:rsidR="006A5514" w:rsidRPr="006A5514" w:rsidRDefault="006A5514" w:rsidP="006A5514">
      <w:pPr>
        <w:pStyle w:val="Listaszerbekezds"/>
        <w:rPr>
          <w:rFonts w:ascii="Calibri" w:hAnsi="Calibri" w:cs="Calibri"/>
          <w:bCs/>
          <w:lang w:val="hu-HU"/>
        </w:rPr>
      </w:pPr>
    </w:p>
    <w:tbl>
      <w:tblPr>
        <w:tblW w:w="1476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469"/>
        <w:gridCol w:w="1984"/>
        <w:gridCol w:w="2268"/>
        <w:gridCol w:w="1843"/>
        <w:gridCol w:w="1984"/>
        <w:gridCol w:w="1560"/>
        <w:gridCol w:w="1275"/>
        <w:gridCol w:w="1418"/>
      </w:tblGrid>
      <w:tr w:rsidR="006A5514" w:rsidRPr="00F103B3" w14:paraId="7F1109F0" w14:textId="77777777" w:rsidTr="00BE5EE1">
        <w:trPr>
          <w:trHeight w:val="1842"/>
        </w:trPr>
        <w:tc>
          <w:tcPr>
            <w:tcW w:w="964" w:type="dxa"/>
            <w:tcBorders>
              <w:bottom w:val="nil"/>
            </w:tcBorders>
            <w:shd w:val="clear" w:color="auto" w:fill="D9D9D9"/>
            <w:vAlign w:val="center"/>
          </w:tcPr>
          <w:p w14:paraId="1F93A56D" w14:textId="77777777" w:rsidR="006A5514" w:rsidRPr="006A5514" w:rsidRDefault="006A5514" w:rsidP="006A5514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Sorszám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D9D9D9"/>
            <w:vAlign w:val="center"/>
          </w:tcPr>
          <w:p w14:paraId="7E3E133F" w14:textId="77777777" w:rsidR="006A5514" w:rsidRPr="006A5514" w:rsidRDefault="006A5514" w:rsidP="006A5514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Az ellenőrzés tárgya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/>
            <w:vAlign w:val="center"/>
          </w:tcPr>
          <w:p w14:paraId="2E75511F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Az ellenőrzés célja, módszerei, ellenőrizendő időszak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  <w:vAlign w:val="center"/>
          </w:tcPr>
          <w:p w14:paraId="65B5E834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 xml:space="preserve">Azonosított kockázati tényezők (itt elegendő a kockázatelemzési </w:t>
            </w:r>
            <w:proofErr w:type="gramStart"/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dokumentum vonatkozó</w:t>
            </w:r>
            <w:proofErr w:type="gramEnd"/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 xml:space="preserve"> pontját megadni)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  <w:vAlign w:val="center"/>
          </w:tcPr>
          <w:p w14:paraId="0E99F9D8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Az ellenőrzés típusa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/>
            <w:vAlign w:val="center"/>
          </w:tcPr>
          <w:p w14:paraId="44129CF9" w14:textId="77777777" w:rsidR="006A5514" w:rsidRPr="006A5514" w:rsidRDefault="006A5514" w:rsidP="006A5514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Az ellenőrzött szerv, szervezeti egység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  <w:vAlign w:val="center"/>
          </w:tcPr>
          <w:p w14:paraId="191CDD91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Az ellenőrzés tervezett ütemezése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6CC6BE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Az ellenőrzésre fordítandó kapacitás</w:t>
            </w:r>
          </w:p>
        </w:tc>
      </w:tr>
      <w:tr w:rsidR="006A5514" w:rsidRPr="00F103B3" w14:paraId="33D7B8EE" w14:textId="77777777" w:rsidTr="00BE5EE1">
        <w:tc>
          <w:tcPr>
            <w:tcW w:w="964" w:type="dxa"/>
            <w:tcBorders>
              <w:top w:val="nil"/>
            </w:tcBorders>
            <w:shd w:val="clear" w:color="auto" w:fill="D9D9D9"/>
            <w:vAlign w:val="center"/>
          </w:tcPr>
          <w:p w14:paraId="4BB72EC1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</w:p>
        </w:tc>
        <w:tc>
          <w:tcPr>
            <w:tcW w:w="1469" w:type="dxa"/>
            <w:tcBorders>
              <w:top w:val="nil"/>
            </w:tcBorders>
            <w:shd w:val="clear" w:color="auto" w:fill="D9D9D9"/>
            <w:vAlign w:val="center"/>
          </w:tcPr>
          <w:p w14:paraId="4D89719D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D9D9"/>
            <w:vAlign w:val="center"/>
          </w:tcPr>
          <w:p w14:paraId="2CD86329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/>
            <w:vAlign w:val="center"/>
          </w:tcPr>
          <w:p w14:paraId="0460EE8B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  <w:vAlign w:val="center"/>
          </w:tcPr>
          <w:p w14:paraId="15AC0B63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D9D9D9"/>
            <w:vAlign w:val="center"/>
          </w:tcPr>
          <w:p w14:paraId="043D93FC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9D9D9"/>
            <w:vAlign w:val="center"/>
          </w:tcPr>
          <w:p w14:paraId="4962D4CE" w14:textId="77777777" w:rsidR="006A5514" w:rsidRPr="00F103B3" w:rsidRDefault="006A5514" w:rsidP="006A5514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8ACDC2" w14:textId="6A79AFBE" w:rsidR="006A5514" w:rsidRPr="00F103B3" w:rsidRDefault="006A5514" w:rsidP="006A5514">
            <w:pPr>
              <w:jc w:val="center"/>
              <w:rPr>
                <w:bCs/>
                <w:i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ellenőri nap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046D09" w14:textId="3D2A3206" w:rsidR="006A5514" w:rsidRPr="00F103B3" w:rsidRDefault="006A5514" w:rsidP="006A5514">
            <w:pPr>
              <w:jc w:val="center"/>
              <w:rPr>
                <w:bCs/>
                <w:i/>
              </w:rPr>
            </w:pPr>
            <w:r w:rsidRPr="006A5514">
              <w:rPr>
                <w:rFonts w:ascii="Calibri" w:hAnsi="Calibri" w:cs="Calibri"/>
                <w:bCs/>
                <w:i/>
                <w:sz w:val="20"/>
                <w:szCs w:val="20"/>
                <w:lang w:val="hu-HU"/>
              </w:rPr>
              <w:t>fő</w:t>
            </w:r>
          </w:p>
        </w:tc>
      </w:tr>
    </w:tbl>
    <w:p w14:paraId="7D27D531" w14:textId="77777777" w:rsidR="00DF6F47" w:rsidRPr="00C42646" w:rsidRDefault="00DF6F47" w:rsidP="00DF6F47">
      <w:pPr>
        <w:jc w:val="both"/>
        <w:rPr>
          <w:rFonts w:ascii="Calibri" w:hAnsi="Calibri" w:cs="Calibri"/>
          <w:b/>
          <w:bCs/>
          <w:lang w:val="hu-HU"/>
        </w:rPr>
      </w:pPr>
    </w:p>
    <w:p w14:paraId="7C2AB51A" w14:textId="16329CFE" w:rsidR="00324646" w:rsidRPr="00971626" w:rsidRDefault="00324646" w:rsidP="009A7ACC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lang w:val="hu-HU"/>
        </w:rPr>
      </w:pPr>
      <w:r w:rsidRPr="00C42646">
        <w:rPr>
          <w:rFonts w:ascii="Calibri" w:hAnsi="Calibri" w:cs="Calibri"/>
          <w:bCs/>
          <w:lang w:val="hu-HU"/>
        </w:rPr>
        <w:t>A tanácsadói tevékenységhez, a soron kívüli ellenőrzésekhez, a képzésekhez és az egyéb tevékenységekhez szükséges kapacitás</w:t>
      </w:r>
      <w:r w:rsidR="002E4F84" w:rsidRPr="00C42646">
        <w:rPr>
          <w:rFonts w:ascii="Calibri" w:hAnsi="Calibri" w:cs="Calibri"/>
          <w:bCs/>
          <w:lang w:val="hu-HU"/>
        </w:rPr>
        <w:t xml:space="preserve"> tervadatokat</w:t>
      </w:r>
      <w:r w:rsidRPr="00C42646">
        <w:rPr>
          <w:rFonts w:ascii="Calibri" w:hAnsi="Calibri" w:cs="Calibri"/>
          <w:bCs/>
          <w:lang w:val="hu-HU"/>
        </w:rPr>
        <w:t xml:space="preserve"> </w:t>
      </w:r>
      <w:r w:rsidR="00C16949" w:rsidRPr="00C42646">
        <w:rPr>
          <w:rFonts w:ascii="Calibri" w:hAnsi="Calibri" w:cs="Calibri"/>
          <w:bCs/>
          <w:lang w:val="hu-HU"/>
        </w:rPr>
        <w:t xml:space="preserve">kérjük </w:t>
      </w:r>
      <w:r w:rsidR="00292115">
        <w:rPr>
          <w:rFonts w:ascii="Calibri" w:hAnsi="Calibri" w:cs="Calibri"/>
          <w:bCs/>
          <w:lang w:val="hu-HU"/>
        </w:rPr>
        <w:t xml:space="preserve">a </w:t>
      </w:r>
      <w:r w:rsidR="00292115" w:rsidRPr="003B20FA">
        <w:rPr>
          <w:rFonts w:ascii="Calibri" w:hAnsi="Calibri" w:cs="Calibri"/>
          <w:bCs/>
          <w:lang w:val="hu-HU"/>
        </w:rPr>
        <w:t xml:space="preserve">Belső Ellenőrzési Kézikönyv Minta 12. sz. iratmintája szerinti táblázatban </w:t>
      </w:r>
      <w:r w:rsidR="00292115" w:rsidRPr="00971626">
        <w:rPr>
          <w:rFonts w:ascii="Calibri" w:hAnsi="Calibri" w:cs="Calibri"/>
          <w:bCs/>
          <w:lang w:val="hu-HU"/>
        </w:rPr>
        <w:t>elkülönítetten</w:t>
      </w:r>
      <w:r w:rsidR="00292115" w:rsidRPr="000B0214">
        <w:rPr>
          <w:rFonts w:ascii="Calibri" w:hAnsi="Calibri" w:cs="Calibri"/>
          <w:bCs/>
          <w:color w:val="FF0000"/>
          <w:lang w:val="hu-HU"/>
        </w:rPr>
        <w:t xml:space="preserve"> </w:t>
      </w:r>
      <w:r w:rsidR="00292115" w:rsidRPr="00C42646">
        <w:rPr>
          <w:rFonts w:ascii="Calibri" w:hAnsi="Calibri" w:cs="Calibri"/>
          <w:bCs/>
          <w:lang w:val="hu-HU"/>
        </w:rPr>
        <w:t>bemutatni</w:t>
      </w:r>
      <w:r w:rsidR="00292115">
        <w:rPr>
          <w:rFonts w:ascii="Calibri" w:hAnsi="Calibri" w:cs="Calibri"/>
          <w:bCs/>
          <w:lang w:val="hu-HU"/>
        </w:rPr>
        <w:t xml:space="preserve"> </w:t>
      </w:r>
      <w:r w:rsidR="00292115" w:rsidRPr="00971626">
        <w:rPr>
          <w:rFonts w:ascii="Calibri" w:hAnsi="Calibri" w:cs="Calibri"/>
          <w:bCs/>
          <w:lang w:val="hu-HU"/>
        </w:rPr>
        <w:t>és a szöveges tervben is röviden szerepeltetni.</w:t>
      </w:r>
    </w:p>
    <w:p w14:paraId="0D72B3D7" w14:textId="77777777" w:rsidR="00DF6F47" w:rsidRPr="00C42646" w:rsidRDefault="00DF6F47" w:rsidP="00DF6F47">
      <w:pPr>
        <w:jc w:val="both"/>
        <w:rPr>
          <w:rFonts w:ascii="Calibri" w:hAnsi="Calibri" w:cs="Calibri"/>
          <w:bCs/>
          <w:lang w:val="hu-HU"/>
        </w:rPr>
      </w:pPr>
    </w:p>
    <w:p w14:paraId="0469E94B" w14:textId="77777777" w:rsidR="00DF6F47" w:rsidRPr="00C42646" w:rsidRDefault="00DF6F47" w:rsidP="009A7ACC">
      <w:pPr>
        <w:pStyle w:val="Listaszerbekezds"/>
        <w:numPr>
          <w:ilvl w:val="0"/>
          <w:numId w:val="7"/>
        </w:numPr>
        <w:ind w:left="470" w:hanging="357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u w:val="single"/>
          <w:lang w:val="hu-HU"/>
        </w:rPr>
        <w:t>Az éves ellenőrzési terv kötelezően kitöltendő mellékletei</w:t>
      </w:r>
      <w:r w:rsidRPr="00C42646">
        <w:rPr>
          <w:rFonts w:ascii="Calibri" w:hAnsi="Calibri" w:cs="Calibri"/>
          <w:lang w:val="hu-HU"/>
        </w:rPr>
        <w:t xml:space="preserve"> (értelemszerűen </w:t>
      </w:r>
      <w:r w:rsidR="00B72B38" w:rsidRPr="00C42646">
        <w:rPr>
          <w:rFonts w:ascii="Calibri" w:hAnsi="Calibri" w:cs="Calibri"/>
          <w:lang w:val="hu-HU"/>
        </w:rPr>
        <w:t xml:space="preserve">csak </w:t>
      </w:r>
      <w:r w:rsidRPr="00C42646">
        <w:rPr>
          <w:rFonts w:ascii="Calibri" w:hAnsi="Calibri" w:cs="Calibri"/>
          <w:lang w:val="hu-HU"/>
        </w:rPr>
        <w:t>a terv oszlopok kitöltése szükséges):</w:t>
      </w:r>
    </w:p>
    <w:p w14:paraId="6E279FD6" w14:textId="77777777" w:rsidR="00DF6F47" w:rsidRPr="00B027D7" w:rsidRDefault="00DF6F47" w:rsidP="009A7ACC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Létszám és erőforrás</w:t>
      </w:r>
    </w:p>
    <w:p w14:paraId="012BBA6D" w14:textId="77777777" w:rsidR="00DF6F47" w:rsidRPr="00B027D7" w:rsidRDefault="00DF6F47" w:rsidP="009A7ACC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Ellenőrzések</w:t>
      </w:r>
    </w:p>
    <w:p w14:paraId="059B8772" w14:textId="77777777" w:rsidR="00DF6F47" w:rsidRPr="00B027D7" w:rsidRDefault="00DF6F47" w:rsidP="009A7ACC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lastRenderedPageBreak/>
        <w:t>számú melléklet: Tevékenységek</w:t>
      </w:r>
    </w:p>
    <w:p w14:paraId="3AA7DB76" w14:textId="0EC83DAD" w:rsidR="00A67FA2" w:rsidRPr="00B027D7" w:rsidRDefault="00287A8D" w:rsidP="00B027D7">
      <w:pPr>
        <w:pStyle w:val="Listaszerbekezds"/>
        <w:numPr>
          <w:ilvl w:val="0"/>
          <w:numId w:val="9"/>
        </w:numPr>
        <w:jc w:val="both"/>
        <w:rPr>
          <w:rFonts w:ascii="Calibri" w:hAnsi="Calibri" w:cs="Calibri"/>
          <w:color w:val="FF0000"/>
          <w:lang w:val="hu-HU"/>
        </w:rPr>
      </w:pPr>
      <w:r w:rsidRPr="0067425B">
        <w:rPr>
          <w:rFonts w:ascii="Calibri" w:hAnsi="Calibri" w:cs="Calibri"/>
          <w:lang w:val="hu-HU"/>
        </w:rPr>
        <w:t xml:space="preserve">számú melléklet: </w:t>
      </w:r>
      <w:r w:rsidR="008A495C" w:rsidRPr="00B027D7">
        <w:rPr>
          <w:rFonts w:ascii="Calibri" w:hAnsi="Calibri" w:cs="Calibri"/>
          <w:lang w:val="hu-HU"/>
        </w:rPr>
        <w:t>Európai Uniós támogatások intézményrendszerében végzett belső ellenőrzési tevékenység</w:t>
      </w:r>
      <w:r w:rsidR="00B027D7" w:rsidRPr="00B027D7">
        <w:rPr>
          <w:rFonts w:ascii="Calibri" w:hAnsi="Calibri" w:cs="Calibri"/>
          <w:lang w:val="hu-HU"/>
        </w:rPr>
        <w:t xml:space="preserve"> </w:t>
      </w:r>
      <w:r w:rsidR="000E6ACD" w:rsidRPr="00B027D7">
        <w:rPr>
          <w:rFonts w:ascii="Calibri" w:hAnsi="Calibri" w:cs="Calibri"/>
          <w:lang w:val="hu-HU"/>
        </w:rPr>
        <w:t>-</w:t>
      </w:r>
      <w:r w:rsidR="008A495C" w:rsidRPr="00B027D7">
        <w:rPr>
          <w:rFonts w:ascii="Calibri" w:hAnsi="Calibri" w:cs="Calibri"/>
          <w:b/>
          <w:lang w:val="hu-HU"/>
        </w:rPr>
        <w:t xml:space="preserve"> </w:t>
      </w:r>
      <w:r w:rsidR="00A67FA2" w:rsidRPr="00B027D7">
        <w:rPr>
          <w:rFonts w:ascii="Calibri" w:hAnsi="Calibri" w:cs="Calibri"/>
          <w:b/>
          <w:lang w:val="hu-HU"/>
        </w:rPr>
        <w:t xml:space="preserve">Csak </w:t>
      </w:r>
      <w:r w:rsidR="004D5C90" w:rsidRPr="00E35DB7">
        <w:rPr>
          <w:rFonts w:ascii="Calibri" w:hAnsi="Calibri" w:cs="Calibri"/>
          <w:b/>
          <w:lang w:val="hu-HU"/>
        </w:rPr>
        <w:t>a</w:t>
      </w:r>
      <w:r w:rsidR="00151531" w:rsidRPr="00A80293">
        <w:rPr>
          <w:rFonts w:ascii="Calibri" w:hAnsi="Calibri" w:cs="Calibri"/>
          <w:b/>
          <w:lang w:val="hu-HU"/>
        </w:rPr>
        <w:t>z</w:t>
      </w:r>
      <w:r w:rsidR="00151531" w:rsidRPr="00971626">
        <w:rPr>
          <w:rFonts w:ascii="Calibri" w:hAnsi="Calibri" w:cs="Calibri"/>
          <w:b/>
          <w:lang w:val="hu-HU"/>
        </w:rPr>
        <w:t xml:space="preserve"> uniós intézményrendszeri szereplőket érintő rendeletek</w:t>
      </w:r>
      <w:r w:rsidR="004D5C90" w:rsidRPr="00E35DB7">
        <w:rPr>
          <w:rFonts w:ascii="Calibri" w:hAnsi="Calibri" w:cs="Calibri"/>
          <w:b/>
          <w:lang w:val="hu-HU"/>
        </w:rPr>
        <w:t xml:space="preserve"> </w:t>
      </w:r>
      <w:r w:rsidR="00A67FA2" w:rsidRPr="00971626">
        <w:rPr>
          <w:rFonts w:ascii="Calibri" w:hAnsi="Calibri" w:cs="Calibri"/>
          <w:b/>
          <w:lang w:val="hu-HU"/>
        </w:rPr>
        <w:t>hatálya alá tartozó közreműködő szervezeti/irányító hatósági feladatot ellátó minisztériumok és a Magyar Államkincstár részére kitöltendő!</w:t>
      </w:r>
    </w:p>
    <w:p w14:paraId="549B01EF" w14:textId="77777777" w:rsidR="00A67FA2" w:rsidRDefault="00A67FA2" w:rsidP="00A67FA2">
      <w:pPr>
        <w:jc w:val="both"/>
        <w:rPr>
          <w:rFonts w:ascii="Calibri" w:hAnsi="Calibri" w:cs="Calibri"/>
          <w:lang w:val="hu-HU"/>
        </w:rPr>
      </w:pPr>
    </w:p>
    <w:p w14:paraId="59A61406" w14:textId="77777777" w:rsidR="00B027D7" w:rsidRPr="00C42646" w:rsidRDefault="00B027D7" w:rsidP="00A67FA2">
      <w:pPr>
        <w:jc w:val="both"/>
        <w:rPr>
          <w:rFonts w:ascii="Calibri" w:hAnsi="Calibri" w:cs="Calibri"/>
          <w:lang w:val="hu-HU"/>
        </w:rPr>
        <w:sectPr w:rsidR="00B027D7" w:rsidRPr="00C42646" w:rsidSect="006121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5B2117" w14:textId="334D8CB1" w:rsidR="006C513B" w:rsidRPr="00971626" w:rsidRDefault="00DF6F47" w:rsidP="009A7ACC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  <w:lang w:val="hu-HU"/>
        </w:rPr>
      </w:pPr>
      <w:r w:rsidRPr="00971626">
        <w:rPr>
          <w:rFonts w:ascii="Calibri" w:hAnsi="Calibri" w:cs="Calibri"/>
          <w:b/>
          <w:sz w:val="28"/>
          <w:szCs w:val="28"/>
          <w:lang w:val="hu-HU"/>
        </w:rPr>
        <w:lastRenderedPageBreak/>
        <w:t xml:space="preserve">Éves ellenőrzési jelentés </w:t>
      </w:r>
      <w:r w:rsidR="004D5C90" w:rsidRPr="00971626">
        <w:rPr>
          <w:rFonts w:ascii="Calibri" w:hAnsi="Calibri" w:cs="Calibri"/>
          <w:b/>
          <w:sz w:val="28"/>
          <w:szCs w:val="28"/>
          <w:lang w:val="hu-HU"/>
        </w:rPr>
        <w:t>és összefoglaló</w:t>
      </w:r>
      <w:r w:rsidRPr="00971626">
        <w:rPr>
          <w:rFonts w:ascii="Calibri" w:hAnsi="Calibri" w:cs="Calibri"/>
          <w:b/>
          <w:sz w:val="28"/>
          <w:szCs w:val="28"/>
          <w:lang w:val="hu-HU"/>
        </w:rPr>
        <w:t xml:space="preserve"> </w:t>
      </w:r>
      <w:r w:rsidR="009E2ECA" w:rsidRPr="00971626">
        <w:rPr>
          <w:rFonts w:ascii="Calibri" w:hAnsi="Calibri" w:cs="Calibri"/>
          <w:b/>
          <w:sz w:val="28"/>
          <w:szCs w:val="28"/>
          <w:lang w:val="hu-HU"/>
        </w:rPr>
        <w:t xml:space="preserve">éves </w:t>
      </w:r>
      <w:r w:rsidRPr="00971626">
        <w:rPr>
          <w:rFonts w:ascii="Calibri" w:hAnsi="Calibri" w:cs="Calibri"/>
          <w:b/>
          <w:sz w:val="28"/>
          <w:szCs w:val="28"/>
          <w:lang w:val="hu-HU"/>
        </w:rPr>
        <w:t>ellenőrzési jelentés</w:t>
      </w:r>
    </w:p>
    <w:p w14:paraId="6A11534F" w14:textId="77777777" w:rsidR="006C513B" w:rsidRPr="00C42646" w:rsidRDefault="006C513B" w:rsidP="00B1509A">
      <w:pPr>
        <w:jc w:val="both"/>
        <w:rPr>
          <w:rFonts w:ascii="Calibri" w:hAnsi="Calibri" w:cs="Calibri"/>
          <w:sz w:val="16"/>
          <w:szCs w:val="16"/>
          <w:lang w:val="hu-HU"/>
        </w:rPr>
      </w:pPr>
    </w:p>
    <w:p w14:paraId="4DF876CB" w14:textId="77777777" w:rsidR="004D5693" w:rsidRPr="00C42646" w:rsidRDefault="00DF6F47" w:rsidP="006A2B4D">
      <w:pPr>
        <w:pStyle w:val="Listaszerbekezds"/>
        <w:keepNext/>
        <w:numPr>
          <w:ilvl w:val="0"/>
          <w:numId w:val="10"/>
        </w:numPr>
        <w:ind w:left="1077" w:hanging="357"/>
        <w:jc w:val="both"/>
        <w:rPr>
          <w:rFonts w:ascii="Calibri" w:hAnsi="Calibri" w:cs="Calibri"/>
          <w:b/>
          <w:bCs/>
          <w:lang w:val="hu-HU"/>
        </w:rPr>
      </w:pPr>
      <w:r w:rsidRPr="00C42646">
        <w:rPr>
          <w:rFonts w:ascii="Calibri" w:hAnsi="Calibri" w:cs="Calibri"/>
          <w:b/>
          <w:bCs/>
          <w:lang w:val="hu-HU"/>
        </w:rPr>
        <w:t>A jelentések célja</w:t>
      </w:r>
    </w:p>
    <w:p w14:paraId="4FF23AD0" w14:textId="77777777" w:rsidR="00C939BE" w:rsidRPr="00C42646" w:rsidRDefault="00C939BE" w:rsidP="00C939BE">
      <w:pPr>
        <w:ind w:left="360"/>
        <w:jc w:val="both"/>
        <w:rPr>
          <w:rFonts w:ascii="Calibri" w:hAnsi="Calibri" w:cs="Calibri"/>
          <w:b/>
          <w:lang w:val="hu-HU"/>
        </w:rPr>
      </w:pPr>
    </w:p>
    <w:p w14:paraId="1AC71B13" w14:textId="09A6C172" w:rsidR="00B1509A" w:rsidRPr="00C42646" w:rsidRDefault="00DF6F47" w:rsidP="00B1509A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éves (és </w:t>
      </w:r>
      <w:r w:rsidR="00D70717" w:rsidRPr="00C42646">
        <w:rPr>
          <w:rFonts w:ascii="Calibri" w:hAnsi="Calibri" w:cs="Calibri"/>
          <w:lang w:val="hu-HU"/>
        </w:rPr>
        <w:t xml:space="preserve">összefoglaló </w:t>
      </w:r>
      <w:r w:rsidRPr="00C42646">
        <w:rPr>
          <w:rFonts w:ascii="Calibri" w:hAnsi="Calibri" w:cs="Calibri"/>
          <w:lang w:val="hu-HU"/>
        </w:rPr>
        <w:t xml:space="preserve">éves) ellenőrzési jelentésekre vonatkozóan a jogalkotó által a </w:t>
      </w:r>
      <w:proofErr w:type="spellStart"/>
      <w:r w:rsidRPr="00C42646">
        <w:rPr>
          <w:rFonts w:ascii="Calibri" w:hAnsi="Calibri" w:cs="Calibri"/>
          <w:lang w:val="hu-HU"/>
        </w:rPr>
        <w:t>Bkr</w:t>
      </w:r>
      <w:proofErr w:type="spellEnd"/>
      <w:r w:rsidRPr="00C42646">
        <w:rPr>
          <w:rFonts w:ascii="Calibri" w:hAnsi="Calibri" w:cs="Calibri"/>
          <w:lang w:val="hu-HU"/>
        </w:rPr>
        <w:t xml:space="preserve">. </w:t>
      </w:r>
      <w:r w:rsidR="006546EC">
        <w:rPr>
          <w:rFonts w:ascii="Calibri" w:hAnsi="Calibri" w:cs="Calibri"/>
          <w:lang w:val="hu-HU"/>
        </w:rPr>
        <w:t xml:space="preserve">48-49. </w:t>
      </w:r>
      <w:r w:rsidR="00151531">
        <w:rPr>
          <w:rFonts w:ascii="Calibri" w:hAnsi="Calibri" w:cs="Calibri"/>
          <w:lang w:val="hu-HU"/>
        </w:rPr>
        <w:t xml:space="preserve">§ </w:t>
      </w:r>
      <w:r w:rsidR="006546EC">
        <w:rPr>
          <w:rFonts w:ascii="Calibri" w:hAnsi="Calibri" w:cs="Calibri"/>
          <w:lang w:val="hu-HU"/>
        </w:rPr>
        <w:t>és 55. §</w:t>
      </w:r>
      <w:r w:rsidR="006546EC" w:rsidRPr="00C42646">
        <w:rPr>
          <w:rFonts w:ascii="Calibri" w:hAnsi="Calibri" w:cs="Calibri"/>
          <w:lang w:val="hu-HU"/>
        </w:rPr>
        <w:t xml:space="preserve"> </w:t>
      </w:r>
      <w:r w:rsidRPr="00C42646">
        <w:rPr>
          <w:rFonts w:ascii="Calibri" w:hAnsi="Calibri" w:cs="Calibri"/>
          <w:lang w:val="hu-HU"/>
        </w:rPr>
        <w:t xml:space="preserve">bekezdéseiben leírtak </w:t>
      </w:r>
      <w:r w:rsidRPr="00677A39">
        <w:rPr>
          <w:rFonts w:ascii="Calibri" w:hAnsi="Calibri" w:cs="Calibri"/>
          <w:bCs/>
          <w:lang w:val="hu-HU"/>
        </w:rPr>
        <w:t>céljai</w:t>
      </w:r>
      <w:r w:rsidRPr="00677A39">
        <w:rPr>
          <w:rFonts w:ascii="Calibri" w:hAnsi="Calibri" w:cs="Calibri"/>
          <w:lang w:val="hu-HU"/>
        </w:rPr>
        <w:t>:</w:t>
      </w:r>
      <w:r w:rsidRPr="00C42646">
        <w:rPr>
          <w:rFonts w:ascii="Calibri" w:hAnsi="Calibri" w:cs="Calibri"/>
          <w:lang w:val="hu-HU"/>
        </w:rPr>
        <w:t xml:space="preserve"> </w:t>
      </w:r>
    </w:p>
    <w:p w14:paraId="636675C0" w14:textId="77777777" w:rsidR="00315B91" w:rsidRPr="00C42646" w:rsidRDefault="00315B91" w:rsidP="00B1509A">
      <w:pPr>
        <w:jc w:val="both"/>
        <w:rPr>
          <w:rFonts w:ascii="Calibri" w:hAnsi="Calibri" w:cs="Calibri"/>
          <w:lang w:val="hu-HU"/>
        </w:rPr>
      </w:pPr>
    </w:p>
    <w:p w14:paraId="6CC03C63" w14:textId="77777777" w:rsidR="00B1509A" w:rsidRPr="00C42646" w:rsidRDefault="00DF6F47" w:rsidP="001E0C82">
      <w:pPr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Segíteni kívánja a fejezetet irányító szerv vezetőjét abban, hogy fejezeti szinten áttekinthesse, elemezhesse, értékelhesse a fejezetet irányító szerv, valamint a felügyelete alá tartozó szervezetek tárgyévi belső ellenőrzési tevékenységét, az ellenőrzési tervek teljesítését, valamint a belső ellenőrzési tevékenység által tett megállapítások hasznosítását. </w:t>
      </w:r>
    </w:p>
    <w:p w14:paraId="25D9828D" w14:textId="77777777" w:rsidR="00B1509A" w:rsidRPr="00C42646" w:rsidRDefault="00DF6F47" w:rsidP="001E0C82">
      <w:pPr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</w:t>
      </w:r>
      <w:r w:rsidR="00D70717" w:rsidRPr="00C42646">
        <w:rPr>
          <w:rFonts w:ascii="Calibri" w:hAnsi="Calibri" w:cs="Calibri"/>
          <w:lang w:val="hu-HU"/>
        </w:rPr>
        <w:t xml:space="preserve">összefoglaló </w:t>
      </w:r>
      <w:r w:rsidRPr="00C42646">
        <w:rPr>
          <w:rFonts w:ascii="Calibri" w:hAnsi="Calibri" w:cs="Calibri"/>
          <w:lang w:val="hu-HU"/>
        </w:rPr>
        <w:t>éves ellenőrzési jelentésekből nyerhető információk támogatják a</w:t>
      </w:r>
      <w:r w:rsidR="00604D4F" w:rsidRPr="00C42646">
        <w:rPr>
          <w:rFonts w:ascii="Calibri" w:hAnsi="Calibri" w:cs="Calibri"/>
          <w:lang w:val="hu-HU"/>
        </w:rPr>
        <w:t>z államháztartásért felelős miniszternek</w:t>
      </w:r>
      <w:r w:rsidRPr="00C42646">
        <w:rPr>
          <w:rFonts w:ascii="Calibri" w:hAnsi="Calibri" w:cs="Calibri"/>
          <w:lang w:val="hu-HU"/>
        </w:rPr>
        <w:t xml:space="preserve"> az államháztartási belső kontrollrendszer (ezen belül is különösen a belső ellenőrzés) vonatkozásában végzett központi koordinációs és harmonizációs tevékenységét.</w:t>
      </w:r>
    </w:p>
    <w:p w14:paraId="247213F2" w14:textId="77777777" w:rsidR="00B1509A" w:rsidRPr="00C42646" w:rsidRDefault="00DF6F47" w:rsidP="001E0C82">
      <w:pPr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vezetői felelősség/elszámoltathatóság rendszerének keretein belül a költségvetési szervek vezetői tudatos felelősséget vállalnak a jelentés elkészítéséért, figyelembe véve azt, hogy a beszámolás célja</w:t>
      </w:r>
      <w:r w:rsidR="002F0D5C">
        <w:rPr>
          <w:rFonts w:ascii="Calibri" w:hAnsi="Calibri" w:cs="Calibri"/>
          <w:lang w:val="hu-HU"/>
        </w:rPr>
        <w:t>:</w:t>
      </w:r>
      <w:r w:rsidRPr="00C42646">
        <w:rPr>
          <w:rFonts w:ascii="Calibri" w:hAnsi="Calibri" w:cs="Calibri"/>
          <w:lang w:val="hu-HU"/>
        </w:rPr>
        <w:t xml:space="preserve"> tájékoztatás az államháztartási belső kontrollrendszer működéséről</w:t>
      </w:r>
      <w:r w:rsidR="00A64FAA">
        <w:rPr>
          <w:rFonts w:ascii="Calibri" w:hAnsi="Calibri" w:cs="Calibri"/>
          <w:lang w:val="hu-HU"/>
        </w:rPr>
        <w:t xml:space="preserve"> az adott, általuk vezetett szervezet esetében</w:t>
      </w:r>
      <w:r w:rsidRPr="00C42646">
        <w:rPr>
          <w:rFonts w:ascii="Calibri" w:hAnsi="Calibri" w:cs="Calibri"/>
          <w:lang w:val="hu-HU"/>
        </w:rPr>
        <w:t>.</w:t>
      </w:r>
    </w:p>
    <w:p w14:paraId="4773F1A5" w14:textId="77777777" w:rsidR="00FE217E" w:rsidRPr="00C42646" w:rsidRDefault="00FE217E" w:rsidP="00FE217E">
      <w:pPr>
        <w:numPr>
          <w:ilvl w:val="0"/>
          <w:numId w:val="1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önkormányzatok esetében a 3. ponton túl </w:t>
      </w:r>
      <w:r w:rsidR="00B34395" w:rsidRPr="00C42646">
        <w:rPr>
          <w:rFonts w:ascii="Calibri" w:hAnsi="Calibri" w:cs="Calibri"/>
          <w:lang w:val="hu-HU"/>
        </w:rPr>
        <w:t xml:space="preserve">cél </w:t>
      </w:r>
      <w:r w:rsidRPr="00C42646">
        <w:rPr>
          <w:rFonts w:ascii="Calibri" w:hAnsi="Calibri" w:cs="Calibri"/>
          <w:lang w:val="hu-HU"/>
        </w:rPr>
        <w:t>az átláthatóság biztosítása és a közpénzek felhasználásának hatékony elősegítése</w:t>
      </w:r>
      <w:r w:rsidR="00E7565C" w:rsidRPr="00C42646">
        <w:rPr>
          <w:rFonts w:ascii="Calibri" w:hAnsi="Calibri" w:cs="Calibri"/>
          <w:lang w:val="hu-HU"/>
        </w:rPr>
        <w:t>,</w:t>
      </w:r>
      <w:r w:rsidRPr="00C42646">
        <w:rPr>
          <w:rFonts w:ascii="Calibri" w:hAnsi="Calibri" w:cs="Calibri"/>
          <w:lang w:val="hu-HU"/>
        </w:rPr>
        <w:t xml:space="preserve"> a nyilvánosság megteremtésével annak érdekében, hogy a képviselő testület saját szervezete irányításával és feladatellátásának gyakorlatával </w:t>
      </w:r>
      <w:r w:rsidR="00E7565C" w:rsidRPr="00C42646">
        <w:rPr>
          <w:rFonts w:ascii="Calibri" w:hAnsi="Calibri" w:cs="Calibri"/>
          <w:lang w:val="hu-HU"/>
        </w:rPr>
        <w:t xml:space="preserve">is </w:t>
      </w:r>
      <w:r w:rsidRPr="00C42646">
        <w:rPr>
          <w:rFonts w:ascii="Calibri" w:hAnsi="Calibri" w:cs="Calibri"/>
          <w:lang w:val="hu-HU"/>
        </w:rPr>
        <w:t>példát mutasson.</w:t>
      </w:r>
      <w:r w:rsidR="00B34395" w:rsidRPr="00C42646">
        <w:rPr>
          <w:rFonts w:ascii="Calibri" w:hAnsi="Calibri" w:cs="Calibri"/>
          <w:lang w:val="hu-HU"/>
        </w:rPr>
        <w:t xml:space="preserve"> A beszámolók elkészítése, majd megtárgyalása lehetőséget ad a helyi önkormányzat és a hozzá tartozó költségvetési szervek ellenőrzési megállapításainak összegzésére, értékelésére.</w:t>
      </w:r>
    </w:p>
    <w:p w14:paraId="460A32C3" w14:textId="77777777" w:rsidR="000455F4" w:rsidRPr="00C42646" w:rsidRDefault="00DF6F47" w:rsidP="00C939BE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 </w:t>
      </w:r>
    </w:p>
    <w:p w14:paraId="104A4B4B" w14:textId="6E1BB139" w:rsidR="008514CB" w:rsidRPr="00C42646" w:rsidRDefault="00DF6F47" w:rsidP="00B1509A">
      <w:p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 </w:t>
      </w:r>
      <w:r w:rsidR="008514CB" w:rsidRPr="00C42646">
        <w:rPr>
          <w:rFonts w:ascii="Calibri" w:hAnsi="Calibri" w:cs="Calibri"/>
          <w:lang w:val="hu-HU"/>
        </w:rPr>
        <w:t xml:space="preserve">Az </w:t>
      </w:r>
      <w:r w:rsidR="00D70717" w:rsidRPr="00C42646">
        <w:rPr>
          <w:rFonts w:ascii="Calibri" w:hAnsi="Calibri" w:cs="Calibri"/>
          <w:lang w:val="hu-HU"/>
        </w:rPr>
        <w:t xml:space="preserve">összefoglaló </w:t>
      </w:r>
      <w:r w:rsidR="008514CB" w:rsidRPr="00C42646">
        <w:rPr>
          <w:rFonts w:ascii="Calibri" w:hAnsi="Calibri" w:cs="Calibri"/>
          <w:lang w:val="hu-HU"/>
        </w:rPr>
        <w:t>éves ellenőrzési jelentésre vonatkozó eltéréseket az alábbi táblázatban jelöltük.</w:t>
      </w:r>
    </w:p>
    <w:p w14:paraId="0D3737AB" w14:textId="77777777" w:rsidR="00536943" w:rsidRPr="00C42646" w:rsidRDefault="00536943" w:rsidP="00B1509A">
      <w:pPr>
        <w:jc w:val="both"/>
        <w:rPr>
          <w:rFonts w:ascii="Calibri" w:hAnsi="Calibri" w:cs="Calibri"/>
          <w:lang w:val="hu-HU"/>
        </w:rPr>
      </w:pPr>
    </w:p>
    <w:p w14:paraId="1A5F502C" w14:textId="77777777" w:rsidR="005A0809" w:rsidRPr="00C42646" w:rsidRDefault="005A0809" w:rsidP="00CB2C28">
      <w:pPr>
        <w:jc w:val="both"/>
        <w:rPr>
          <w:rFonts w:ascii="Calibri" w:hAnsi="Calibri" w:cs="Calibri"/>
          <w:lang w:val="hu-HU"/>
        </w:rPr>
      </w:pPr>
    </w:p>
    <w:p w14:paraId="55937289" w14:textId="77777777" w:rsidR="007D7996" w:rsidRPr="00C42646" w:rsidRDefault="007D7996" w:rsidP="00CB2C28">
      <w:pPr>
        <w:jc w:val="both"/>
        <w:rPr>
          <w:rFonts w:ascii="Calibri" w:hAnsi="Calibri" w:cs="Calibri"/>
          <w:lang w:val="hu-HU"/>
        </w:rPr>
        <w:sectPr w:rsidR="007D7996" w:rsidRPr="00C42646" w:rsidSect="006121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9DE7B6" w14:textId="77777777" w:rsidR="00AA20AB" w:rsidRPr="00C42646" w:rsidRDefault="00AA20AB" w:rsidP="00CB2C28">
      <w:pPr>
        <w:jc w:val="both"/>
        <w:rPr>
          <w:rFonts w:ascii="Calibri" w:hAnsi="Calibri" w:cs="Calibri"/>
          <w:lang w:val="hu-HU"/>
        </w:rPr>
      </w:pPr>
    </w:p>
    <w:p w14:paraId="08CEE0DA" w14:textId="7E66DD0F" w:rsidR="00DF6F47" w:rsidRPr="00C42646" w:rsidRDefault="00DF6F47" w:rsidP="00DF6F47">
      <w:pPr>
        <w:rPr>
          <w:rFonts w:ascii="Calibri" w:hAnsi="Calibri" w:cs="Calibri"/>
          <w:b/>
          <w:u w:val="single"/>
          <w:lang w:val="hu-HU"/>
        </w:rPr>
      </w:pPr>
      <w:r w:rsidRPr="00C42646">
        <w:rPr>
          <w:rFonts w:ascii="Calibri" w:hAnsi="Calibri" w:cs="Calibri"/>
          <w:b/>
          <w:u w:val="single"/>
          <w:lang w:val="hu-HU"/>
        </w:rPr>
        <w:t>Az éves (és összefoglaló</w:t>
      </w:r>
      <w:r w:rsidR="00D766F9" w:rsidRPr="00D766F9">
        <w:rPr>
          <w:rFonts w:ascii="Calibri" w:hAnsi="Calibri" w:cs="Calibri"/>
          <w:b/>
          <w:u w:val="single"/>
          <w:lang w:val="hu-HU"/>
        </w:rPr>
        <w:t xml:space="preserve"> </w:t>
      </w:r>
      <w:r w:rsidR="00D766F9" w:rsidRPr="00971626">
        <w:rPr>
          <w:rFonts w:ascii="Calibri" w:hAnsi="Calibri" w:cs="Calibri"/>
          <w:b/>
          <w:u w:val="single"/>
          <w:lang w:val="hu-HU"/>
        </w:rPr>
        <w:t>éves</w:t>
      </w:r>
      <w:r w:rsidRPr="00C42646">
        <w:rPr>
          <w:rFonts w:ascii="Calibri" w:hAnsi="Calibri" w:cs="Calibri"/>
          <w:b/>
          <w:u w:val="single"/>
          <w:lang w:val="hu-HU"/>
        </w:rPr>
        <w:t xml:space="preserve">) ellenőrzési jelentés szerkezete és </w:t>
      </w:r>
      <w:r w:rsidR="00D85A46" w:rsidRPr="00C42646">
        <w:rPr>
          <w:rFonts w:ascii="Calibri" w:hAnsi="Calibri" w:cs="Calibri"/>
          <w:b/>
          <w:u w:val="single"/>
          <w:lang w:val="hu-HU"/>
        </w:rPr>
        <w:t>tartalma</w:t>
      </w:r>
    </w:p>
    <w:p w14:paraId="0394B35C" w14:textId="77777777" w:rsidR="009B3476" w:rsidRPr="00C42646" w:rsidRDefault="009B3476" w:rsidP="009B3476">
      <w:pPr>
        <w:jc w:val="both"/>
        <w:rPr>
          <w:rFonts w:ascii="Calibri" w:hAnsi="Calibri" w:cs="Calibri"/>
          <w:b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599"/>
        <w:gridCol w:w="809"/>
        <w:gridCol w:w="2126"/>
        <w:gridCol w:w="35"/>
        <w:gridCol w:w="4099"/>
        <w:gridCol w:w="6153"/>
        <w:gridCol w:w="22"/>
      </w:tblGrid>
      <w:tr w:rsidR="007D7996" w:rsidRPr="00C42646" w14:paraId="092EC86F" w14:textId="77777777" w:rsidTr="00A614B7">
        <w:trPr>
          <w:trHeight w:val="679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AB191AE" w14:textId="4B3B89ED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 xml:space="preserve">Éves ellenőrzési jelentés és összefoglaló </w:t>
            </w:r>
            <w:r w:rsidR="009E2ECA" w:rsidRPr="00971626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>éves</w:t>
            </w:r>
            <w:r w:rsidR="009E2ECA" w:rsidRPr="00677A39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 xml:space="preserve"> </w:t>
            </w:r>
            <w:r w:rsidRPr="00677A39">
              <w:rPr>
                <w:rFonts w:ascii="Calibri" w:eastAsia="Calibri" w:hAnsi="Calibri" w:cs="Calibri"/>
                <w:b/>
                <w:sz w:val="28"/>
                <w:szCs w:val="28"/>
                <w:lang w:val="hu-HU" w:eastAsia="en-US"/>
              </w:rPr>
              <w:t>ellenőrzési jelentés</w:t>
            </w:r>
          </w:p>
        </w:tc>
      </w:tr>
      <w:tr w:rsidR="007D7996" w:rsidRPr="00C42646" w14:paraId="0CE0530E" w14:textId="77777777" w:rsidTr="00A614B7">
        <w:trPr>
          <w:trHeight w:val="501"/>
        </w:trPr>
        <w:tc>
          <w:tcPr>
            <w:tcW w:w="135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62CC067D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</w:p>
        </w:tc>
        <w:tc>
          <w:tcPr>
            <w:tcW w:w="213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4821E424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</w:p>
        </w:tc>
        <w:tc>
          <w:tcPr>
            <w:tcW w:w="287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573A2726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</w:p>
        </w:tc>
        <w:tc>
          <w:tcPr>
            <w:tcW w:w="750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6CFCB01F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  <w:t>fejezetcím</w:t>
            </w:r>
          </w:p>
        </w:tc>
        <w:tc>
          <w:tcPr>
            <w:tcW w:w="145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34FD94DE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  <w:t>tartalma</w:t>
            </w:r>
          </w:p>
        </w:tc>
        <w:tc>
          <w:tcPr>
            <w:tcW w:w="215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7F44C902" w14:textId="77777777" w:rsidR="007D7996" w:rsidRPr="00C42646" w:rsidRDefault="007D7996" w:rsidP="00A6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hu-HU" w:eastAsia="en-US"/>
              </w:rPr>
              <w:t>technikai megjegyzések</w:t>
            </w:r>
          </w:p>
        </w:tc>
      </w:tr>
      <w:tr w:rsidR="007D7996" w:rsidRPr="00C42646" w14:paraId="12B3FA3D" w14:textId="77777777" w:rsidTr="00A614B7">
        <w:trPr>
          <w:trHeight w:val="501"/>
        </w:trPr>
        <w:tc>
          <w:tcPr>
            <w:tcW w:w="135" w:type="pct"/>
            <w:vAlign w:val="center"/>
          </w:tcPr>
          <w:p w14:paraId="14DF0759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  <w:vAlign w:val="center"/>
          </w:tcPr>
          <w:p w14:paraId="4B298AD8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  <w:vAlign w:val="center"/>
          </w:tcPr>
          <w:p w14:paraId="13C04C13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  <w:vAlign w:val="center"/>
          </w:tcPr>
          <w:p w14:paraId="533332F1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Vezetői összefoglaló</w:t>
            </w:r>
          </w:p>
        </w:tc>
        <w:tc>
          <w:tcPr>
            <w:tcW w:w="1457" w:type="pct"/>
            <w:gridSpan w:val="2"/>
            <w:vAlign w:val="center"/>
          </w:tcPr>
          <w:p w14:paraId="6E3630AC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  <w:vAlign w:val="center"/>
          </w:tcPr>
          <w:p w14:paraId="2FF6309E" w14:textId="77777777" w:rsidR="007D7996" w:rsidRPr="00C42646" w:rsidRDefault="007467D2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kb. 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2 oldal terjedelmű legyen</w:t>
            </w:r>
          </w:p>
        </w:tc>
      </w:tr>
      <w:tr w:rsidR="007D7996" w:rsidRPr="00C42646" w14:paraId="7838B739" w14:textId="77777777" w:rsidTr="00A614B7">
        <w:trPr>
          <w:trHeight w:val="501"/>
        </w:trPr>
        <w:tc>
          <w:tcPr>
            <w:tcW w:w="135" w:type="pct"/>
            <w:vAlign w:val="center"/>
          </w:tcPr>
          <w:p w14:paraId="1D93ABA9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  <w:vAlign w:val="center"/>
          </w:tcPr>
          <w:p w14:paraId="452D4065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  <w:vAlign w:val="center"/>
          </w:tcPr>
          <w:p w14:paraId="740C3FE6" w14:textId="77777777" w:rsidR="007D7996" w:rsidRPr="00C42646" w:rsidRDefault="007D7996" w:rsidP="00536943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  <w:vAlign w:val="center"/>
          </w:tcPr>
          <w:p w14:paraId="14FC5943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Tartalomjegyzék</w:t>
            </w:r>
          </w:p>
        </w:tc>
        <w:tc>
          <w:tcPr>
            <w:tcW w:w="1457" w:type="pct"/>
            <w:gridSpan w:val="2"/>
            <w:vAlign w:val="center"/>
          </w:tcPr>
          <w:p w14:paraId="2FF918D0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  <w:vAlign w:val="center"/>
          </w:tcPr>
          <w:p w14:paraId="0239A341" w14:textId="77777777" w:rsidR="007D7996" w:rsidRPr="00C42646" w:rsidRDefault="007D7996" w:rsidP="00536943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3054BD" w:rsidRPr="00C42646" w14:paraId="6E2226EC" w14:textId="77777777" w:rsidTr="00A614B7">
        <w:trPr>
          <w:trHeight w:val="187"/>
        </w:trPr>
        <w:tc>
          <w:tcPr>
            <w:tcW w:w="5000" w:type="pct"/>
            <w:gridSpan w:val="8"/>
            <w:shd w:val="clear" w:color="auto" w:fill="D9D9D9"/>
          </w:tcPr>
          <w:p w14:paraId="32D9F1E8" w14:textId="77777777" w:rsidR="003054BD" w:rsidRPr="00C42646" w:rsidRDefault="003054BD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69D496D4" w14:textId="77777777" w:rsidTr="00A614B7">
        <w:tc>
          <w:tcPr>
            <w:tcW w:w="135" w:type="pct"/>
          </w:tcPr>
          <w:p w14:paraId="2F3C1D2D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I.</w:t>
            </w:r>
          </w:p>
        </w:tc>
        <w:tc>
          <w:tcPr>
            <w:tcW w:w="213" w:type="pct"/>
          </w:tcPr>
          <w:p w14:paraId="3038217D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74697F9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</w:tcPr>
          <w:p w14:paraId="0E50B321" w14:textId="77777777" w:rsidR="007D7996" w:rsidRPr="00C42646" w:rsidRDefault="007D7996" w:rsidP="00302071">
            <w:pPr>
              <w:rPr>
                <w:rFonts w:ascii="Calibri" w:eastAsia="Calibri" w:hAnsi="Calibri" w:cs="Calibri"/>
                <w:color w:val="4F81BD"/>
                <w:sz w:val="22"/>
                <w:szCs w:val="22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ellenőrzés által végzett tevékenység bemutatása önértékelés alapján 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proofErr w:type="spellStart"/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. 48. §. a) pont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57" w:type="pct"/>
            <w:gridSpan w:val="2"/>
          </w:tcPr>
          <w:p w14:paraId="48F4A26C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belső ellenőrzési vezető itt számol be a belső ellenőrzési tevékenység ellátásáról és a tervhez képest megvalósult működésről. A belső ellenőrzési tevékenység bemutatása során lehet kitérni a beszámolási időszakban megjelent új jogszabályok, jogszabály-módosítások, módszertanok végrehajtásának tapasztalataira.</w:t>
            </w:r>
          </w:p>
          <w:p w14:paraId="6C07F43B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</w:tcPr>
          <w:p w14:paraId="083163F6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3. számú melléklet tartalmazza a vonatkozó adatokat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</w:tc>
      </w:tr>
      <w:tr w:rsidR="007D7996" w:rsidRPr="00C42646" w14:paraId="39FDFAD6" w14:textId="77777777" w:rsidTr="00A614B7">
        <w:tc>
          <w:tcPr>
            <w:tcW w:w="135" w:type="pct"/>
          </w:tcPr>
          <w:p w14:paraId="1BAB214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0F28679A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I/1.</w:t>
            </w:r>
          </w:p>
        </w:tc>
        <w:tc>
          <w:tcPr>
            <w:tcW w:w="287" w:type="pct"/>
          </w:tcPr>
          <w:p w14:paraId="1C1B4B6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50" w:type="pct"/>
          </w:tcPr>
          <w:p w14:paraId="5E275FD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Az éves ellenőrzési tervben foglalt feladatok teljesítésének értékelése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. 48. § 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aa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27949D43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57" w:type="pct"/>
            <w:gridSpan w:val="2"/>
          </w:tcPr>
          <w:p w14:paraId="0B61EB3C" w14:textId="77777777" w:rsidR="007D7996" w:rsidRPr="00C42646" w:rsidRDefault="007D7996" w:rsidP="00C72FFA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</w:tcPr>
          <w:p w14:paraId="468A12BF" w14:textId="77777777" w:rsidR="007D7996" w:rsidRPr="00C42646" w:rsidRDefault="005C52A8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2</w:t>
            </w:r>
            <w:r w:rsidRPr="005C52A8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 számú melléklet tartalmazza a vonatkozó adatokat.</w:t>
            </w:r>
          </w:p>
        </w:tc>
      </w:tr>
      <w:tr w:rsidR="007D7996" w:rsidRPr="00C42646" w14:paraId="10F7628A" w14:textId="77777777" w:rsidTr="00A614B7">
        <w:trPr>
          <w:trHeight w:val="3543"/>
        </w:trPr>
        <w:tc>
          <w:tcPr>
            <w:tcW w:w="135" w:type="pct"/>
          </w:tcPr>
          <w:p w14:paraId="5F8CA83A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321E93A9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A138506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I/1/a)</w:t>
            </w:r>
          </w:p>
        </w:tc>
        <w:tc>
          <w:tcPr>
            <w:tcW w:w="750" w:type="pct"/>
          </w:tcPr>
          <w:p w14:paraId="39E30DB9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1457" w:type="pct"/>
            <w:gridSpan w:val="2"/>
          </w:tcPr>
          <w:p w14:paraId="5692442D" w14:textId="77777777" w:rsidR="009B6A36" w:rsidRPr="00C42646" w:rsidRDefault="009B6A3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Ebben a pontban kérjük bemutatni: </w:t>
            </w:r>
          </w:p>
          <w:p w14:paraId="444E679C" w14:textId="77777777" w:rsidR="009B6A36" w:rsidRPr="00C42646" w:rsidRDefault="009B6A36" w:rsidP="00C26122">
            <w:pPr>
              <w:pStyle w:val="Listaszerbekezds"/>
              <w:numPr>
                <w:ilvl w:val="0"/>
                <w:numId w:val="11"/>
              </w:numPr>
              <w:ind w:left="470" w:hanging="357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z elvégzett ellenőrzéseket (terv szerinti</w:t>
            </w:r>
            <w:r w:rsidR="0001534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és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soron kívüli</w:t>
            </w:r>
            <w:r w:rsidR="00BF41C0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egyaránt),</w:t>
            </w:r>
          </w:p>
          <w:p w14:paraId="0EE9AFC8" w14:textId="77777777" w:rsidR="009B6A36" w:rsidRPr="00C42646" w:rsidRDefault="007D7996" w:rsidP="00C26122">
            <w:pPr>
              <w:pStyle w:val="Listaszerbekezds"/>
              <w:numPr>
                <w:ilvl w:val="0"/>
                <w:numId w:val="11"/>
              </w:numPr>
              <w:ind w:left="470" w:hanging="357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soron kívüli ellenőrzésre elkülönített kapacitás felhasználását, </w:t>
            </w:r>
          </w:p>
          <w:p w14:paraId="3609328C" w14:textId="77777777" w:rsidR="009B6A36" w:rsidRPr="00C42646" w:rsidRDefault="007D7996" w:rsidP="00C26122">
            <w:pPr>
              <w:pStyle w:val="Listaszerbekezds"/>
              <w:numPr>
                <w:ilvl w:val="0"/>
                <w:numId w:val="11"/>
              </w:numPr>
              <w:ind w:left="470" w:hanging="357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tervtől való eltéréseket és annak indokait</w:t>
            </w:r>
            <w:r w:rsidR="002D698C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(ha év közben tervmódosítás volt, az eredeti tervet kell figyelembe venni)</w:t>
            </w:r>
            <w:r w:rsidR="009B6A3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,</w:t>
            </w:r>
          </w:p>
          <w:p w14:paraId="19E4E2C1" w14:textId="77777777" w:rsidR="007D7996" w:rsidRPr="00C42646" w:rsidRDefault="007D7996" w:rsidP="00C26122">
            <w:pPr>
              <w:pStyle w:val="Listaszerbekezds"/>
              <w:ind w:left="470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</w:p>
          <w:p w14:paraId="7CDBBAEF" w14:textId="77777777" w:rsidR="002D698C" w:rsidRPr="00C42646" w:rsidRDefault="007D799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Ebben a pontban kérjük felsorolni az elmaradt ellenőrzéseket</w:t>
            </w:r>
            <w:r w:rsidR="002D698C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is.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</w:p>
          <w:p w14:paraId="149F6534" w14:textId="77777777" w:rsidR="007D7996" w:rsidRPr="00C42646" w:rsidRDefault="007D7996" w:rsidP="002D698C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8" w:type="pct"/>
            <w:gridSpan w:val="2"/>
          </w:tcPr>
          <w:p w14:paraId="36487733" w14:textId="77777777" w:rsidR="007D7996" w:rsidRDefault="001E0C82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z egyes ellenőrzések bemutatásánál az alábbi struktúrát kérjük követni:</w:t>
            </w:r>
          </w:p>
          <w:p w14:paraId="399278BC" w14:textId="77777777" w:rsidR="00492C99" w:rsidRPr="00C42646" w:rsidRDefault="00492C99" w:rsidP="00492C99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</w:t>
            </w:r>
            <w: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egyes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ellenőrzések bemutatásánál az alábbi struktúrát kérjük követni:</w:t>
            </w:r>
          </w:p>
          <w:tbl>
            <w:tblPr>
              <w:tblW w:w="59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660"/>
              <w:gridCol w:w="2585"/>
            </w:tblGrid>
            <w:tr w:rsidR="00492C99" w:rsidRPr="00B815B0" w14:paraId="3E97292F" w14:textId="77777777" w:rsidTr="00E35DB7">
              <w:trPr>
                <w:trHeight w:val="86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E960B" w14:textId="77777777" w:rsidR="00492C99" w:rsidRPr="00790C58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</w:pPr>
                  <w:proofErr w:type="spellStart"/>
                  <w:r w:rsidRPr="00790C58"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  <w:t>Ssz</w:t>
                  </w:r>
                  <w:proofErr w:type="spellEnd"/>
                  <w:r w:rsidRPr="00790C58"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  <w:t>.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3F045A" w14:textId="77777777" w:rsidR="00492C99" w:rsidRPr="00790C58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</w:pPr>
                  <w:r w:rsidRPr="00790C58">
                    <w:rPr>
                      <w:rFonts w:ascii="Calibri" w:hAnsi="Calibri" w:cs="Calibri"/>
                      <w:noProof/>
                      <w:color w:val="000000"/>
                      <w:sz w:val="20"/>
                      <w:lang w:val="hu-HU"/>
                    </w:rPr>
                    <w:t>Ellenőrzés</w:t>
                  </w:r>
                  <w:r w:rsidRPr="00790C58"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  <w:t xml:space="preserve"> címe </w:t>
                  </w:r>
                </w:p>
                <w:p w14:paraId="2596E12A" w14:textId="77777777" w:rsidR="00492C99" w:rsidRPr="00790C58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</w:pPr>
                  <w:r w:rsidRPr="00790C58"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  <w:t>(az éves terv alapján)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8D476" w14:textId="77777777" w:rsidR="00492C99" w:rsidRPr="00790C58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</w:pPr>
                  <w:r w:rsidRPr="00790C58"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  <w:t xml:space="preserve">Az ellenőrzés státusza </w:t>
                  </w:r>
                </w:p>
                <w:p w14:paraId="0D0B824B" w14:textId="77777777" w:rsidR="00492C99" w:rsidRPr="00790C58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</w:pPr>
                  <w:r w:rsidRPr="00790C58"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  <w:t xml:space="preserve">(végrehajtott, áthúzódó, </w:t>
                  </w:r>
                </w:p>
                <w:p w14:paraId="0D923F68" w14:textId="77777777" w:rsidR="00492C99" w:rsidRPr="00790C58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</w:pPr>
                  <w:r w:rsidRPr="00790C58">
                    <w:rPr>
                      <w:rFonts w:ascii="Calibri" w:hAnsi="Calibri" w:cs="Calibri"/>
                      <w:color w:val="000000"/>
                      <w:sz w:val="20"/>
                      <w:lang w:val="hu-HU"/>
                    </w:rPr>
                    <w:t>törölt, soron kívüli)</w:t>
                  </w:r>
                </w:p>
              </w:tc>
            </w:tr>
            <w:tr w:rsidR="00492C99" w:rsidRPr="00B815B0" w14:paraId="560B8073" w14:textId="77777777" w:rsidTr="00E35DB7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3D6F3" w14:textId="77777777" w:rsidR="00492C99" w:rsidRPr="00B815B0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B815B0">
                    <w:rPr>
                      <w:rFonts w:ascii="Calibri" w:hAnsi="Calibri" w:cs="Calibri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A112D" w14:textId="77777777" w:rsidR="00492C99" w:rsidRPr="00B815B0" w:rsidRDefault="00492C99" w:rsidP="00492C99">
                  <w:pPr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B815B0"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1D094" w14:textId="77777777" w:rsidR="00492C99" w:rsidRPr="00B815B0" w:rsidRDefault="00492C99" w:rsidP="00492C99">
                  <w:pPr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B815B0"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492C99" w:rsidRPr="00B815B0" w14:paraId="52867C4C" w14:textId="77777777" w:rsidTr="00E35DB7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4BAEF2" w14:textId="77777777" w:rsidR="00492C99" w:rsidRPr="00B815B0" w:rsidRDefault="00492C99" w:rsidP="00492C99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B815B0">
                    <w:rPr>
                      <w:rFonts w:ascii="Calibri" w:hAnsi="Calibri" w:cs="Calibri"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3345B" w14:textId="77777777" w:rsidR="00492C99" w:rsidRPr="00B815B0" w:rsidRDefault="00492C99" w:rsidP="00492C99">
                  <w:pPr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B815B0">
                    <w:rPr>
                      <w:rFonts w:ascii="Calibri" w:hAnsi="Calibri" w:cs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C7AF9" w14:textId="74916A45" w:rsidR="00492C99" w:rsidRPr="00B815B0" w:rsidRDefault="00492C99" w:rsidP="00492C99">
                  <w:pPr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</w:tr>
          </w:tbl>
          <w:p w14:paraId="02A78E70" w14:textId="77777777" w:rsidR="00A2159D" w:rsidRPr="00C42646" w:rsidRDefault="00A2159D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p w14:paraId="711014B5" w14:textId="46271E24" w:rsidR="005C52A8" w:rsidRPr="00B027D7" w:rsidRDefault="007D7996" w:rsidP="008F000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</w:t>
            </w:r>
            <w:r w:rsidR="005B055E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összefoglaló </w:t>
            </w:r>
            <w:r w:rsidR="009E2ECA" w:rsidRPr="0097162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éves</w:t>
            </w:r>
            <w:r w:rsidR="009E2ECA" w:rsidRPr="000B0214">
              <w:rPr>
                <w:rFonts w:ascii="Calibri" w:eastAsia="Calibri" w:hAnsi="Calibri" w:cs="Calibri"/>
                <w:color w:val="FF0000"/>
                <w:sz w:val="22"/>
                <w:szCs w:val="22"/>
                <w:lang w:val="hu-HU" w:eastAsia="en-US"/>
              </w:rPr>
              <w:t xml:space="preserve"> </w:t>
            </w:r>
            <w:r w:rsidR="005B055E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ellenőrzési jelentésekben az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irányított szervek</w:t>
            </w:r>
            <w:r w:rsidR="008F0008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belső ellenőrzése által elvégzett ellenőrzéseket nem kell tételesen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felsorolni.</w:t>
            </w:r>
          </w:p>
        </w:tc>
      </w:tr>
      <w:tr w:rsidR="007D7996" w:rsidRPr="00C42646" w14:paraId="51F43B68" w14:textId="77777777" w:rsidTr="00A614B7">
        <w:trPr>
          <w:gridAfter w:val="1"/>
          <w:wAfter w:w="23" w:type="dxa"/>
          <w:trHeight w:val="3512"/>
        </w:trPr>
        <w:tc>
          <w:tcPr>
            <w:tcW w:w="135" w:type="pct"/>
          </w:tcPr>
          <w:p w14:paraId="7D8BF935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7DE4657B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3E160A02" w14:textId="77777777" w:rsidR="007D7996" w:rsidRPr="00C42646" w:rsidRDefault="007D7996" w:rsidP="00331EEE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I/1/</w:t>
            </w:r>
            <w:r w:rsidR="00331EEE"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b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)</w:t>
            </w:r>
          </w:p>
        </w:tc>
        <w:tc>
          <w:tcPr>
            <w:tcW w:w="763" w:type="pct"/>
            <w:gridSpan w:val="2"/>
          </w:tcPr>
          <w:p w14:paraId="6E8ABEF9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C42646">
              <w:rPr>
                <w:rFonts w:ascii="Calibri" w:eastAsia="Calibri" w:hAnsi="Calibri" w:cs="Calibri"/>
                <w:sz w:val="22"/>
                <w:szCs w:val="22"/>
                <w:u w:val="single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14:paraId="5BCD44E6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6CD921DD" w14:textId="77777777" w:rsidR="008B2CBE" w:rsidRPr="00C42646" w:rsidRDefault="007D7996" w:rsidP="00A614B7">
            <w:pPr>
              <w:jc w:val="both"/>
              <w:rPr>
                <w:rFonts w:ascii="Calibri" w:hAnsi="Calibri" w:cs="Calibri"/>
                <w:lang w:val="hu-HU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Az összes ilyen jellegű jelentés száma és rövid összefoglalása mellett kérjük megadni az előforduló esetek típusok szerinti megoszlását (pl. szabálysértési esetek, kártérítési esetek, stb.)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és státuszát.</w:t>
            </w:r>
            <w:r w:rsidR="003B623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="003B6239" w:rsidRPr="00BF2AB3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szöveges összefoglalóból minden esetben ki kell derülnie, hogy a részletezett eset mely típusba tartozik.</w:t>
            </w:r>
          </w:p>
          <w:p w14:paraId="60F51438" w14:textId="77777777" w:rsidR="008B2CBE" w:rsidRPr="00C42646" w:rsidRDefault="008B2CBE" w:rsidP="00A614B7">
            <w:pPr>
              <w:jc w:val="both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150" w:type="pct"/>
          </w:tcPr>
          <w:p w14:paraId="351588C7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Az alábbi táblázatos formát kérjük követni:</w:t>
            </w:r>
          </w:p>
          <w:p w14:paraId="162D0B5E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582"/>
              <w:gridCol w:w="1488"/>
              <w:gridCol w:w="1400"/>
            </w:tblGrid>
            <w:tr w:rsidR="00A2159D" w:rsidRPr="00C42646" w14:paraId="3A3FFC6E" w14:textId="77777777" w:rsidTr="00A614B7">
              <w:tc>
                <w:tcPr>
                  <w:tcW w:w="1083" w:type="dxa"/>
                  <w:shd w:val="clear" w:color="auto" w:fill="D9D9D9"/>
                </w:tcPr>
                <w:p w14:paraId="5919DD27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Ellenőrzés tárgya</w:t>
                  </w:r>
                </w:p>
              </w:tc>
              <w:tc>
                <w:tcPr>
                  <w:tcW w:w="1582" w:type="dxa"/>
                  <w:shd w:val="clear" w:color="auto" w:fill="D9D9D9"/>
                </w:tcPr>
                <w:p w14:paraId="5046105C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 xml:space="preserve">Ellenőrzés során tett </w:t>
                  </w:r>
                  <w:r w:rsidR="00846E7D"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 (</w:t>
                  </w: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ok)</w:t>
                  </w:r>
                </w:p>
              </w:tc>
              <w:tc>
                <w:tcPr>
                  <w:tcW w:w="1488" w:type="dxa"/>
                  <w:shd w:val="clear" w:color="auto" w:fill="D9D9D9"/>
                </w:tcPr>
                <w:p w14:paraId="2AEE888B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Esettípus</w:t>
                  </w:r>
                </w:p>
              </w:tc>
              <w:tc>
                <w:tcPr>
                  <w:tcW w:w="1400" w:type="dxa"/>
                  <w:shd w:val="clear" w:color="auto" w:fill="D9D9D9"/>
                </w:tcPr>
                <w:p w14:paraId="1BF8FE49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Státusz</w:t>
                  </w:r>
                </w:p>
              </w:tc>
            </w:tr>
            <w:tr w:rsidR="00A2159D" w:rsidRPr="00C42646" w14:paraId="16F52511" w14:textId="77777777" w:rsidTr="00A614B7">
              <w:tc>
                <w:tcPr>
                  <w:tcW w:w="1083" w:type="dxa"/>
                </w:tcPr>
                <w:p w14:paraId="43C3CD7F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Az ellenőrzés címe, tárgya</w:t>
                  </w:r>
                </w:p>
              </w:tc>
              <w:tc>
                <w:tcPr>
                  <w:tcW w:w="1582" w:type="dxa"/>
                </w:tcPr>
                <w:p w14:paraId="49AF4A31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88" w:type="dxa"/>
                </w:tcPr>
                <w:p w14:paraId="64BE1776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(pl. szabálysértési eset, kártérítési eset, stb.)</w:t>
                  </w:r>
                </w:p>
              </w:tc>
              <w:tc>
                <w:tcPr>
                  <w:tcW w:w="1400" w:type="dxa"/>
                </w:tcPr>
                <w:p w14:paraId="6B96E5A7" w14:textId="77777777" w:rsidR="00A2159D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(pl. a kártérítést megfizették, feljelentés történt, bírósági szakaszban van stb.)</w:t>
                  </w:r>
                </w:p>
              </w:tc>
            </w:tr>
          </w:tbl>
          <w:p w14:paraId="559BB825" w14:textId="77777777" w:rsidR="00E46677" w:rsidRPr="00C42646" w:rsidRDefault="00E46677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566408F2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2197E81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BAE7B23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I/2.</w:t>
            </w:r>
          </w:p>
        </w:tc>
        <w:tc>
          <w:tcPr>
            <w:tcW w:w="287" w:type="pct"/>
          </w:tcPr>
          <w:p w14:paraId="4FB6D8F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63" w:type="pct"/>
            <w:gridSpan w:val="2"/>
          </w:tcPr>
          <w:p w14:paraId="34AD4641" w14:textId="77777777" w:rsidR="007D7996" w:rsidRPr="00C42646" w:rsidRDefault="007D7996" w:rsidP="00302071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bizonyosságot adó tevékenységet elősegítő és akadályozó tényezők bemutatása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. 48. § ab)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44" w:type="pct"/>
          </w:tcPr>
          <w:p w14:paraId="766D07FF" w14:textId="77777777" w:rsidR="008B2CBE" w:rsidRPr="00C42646" w:rsidRDefault="007D7996" w:rsidP="00A614B7">
            <w:pPr>
              <w:jc w:val="both"/>
              <w:rPr>
                <w:rFonts w:ascii="Calibri" w:hAnsi="Calibri" w:cs="Calibri"/>
                <w:lang w:val="hu-HU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Ebben a pontban önértékelés alapján </w:t>
            </w:r>
            <w:r w:rsidR="00A46C8D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kérjük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bemutatni és értékelni a belső ellenőrzési tevékenység ellátásának minőségét, az adott évben rendelkezésre álló személyi és tárgyi feltételeit, valamint a belső ellenőrzési tevékenység ellátását elősegítő és akadályozó tényezőket.</w:t>
            </w:r>
          </w:p>
          <w:p w14:paraId="4FD8C06A" w14:textId="77777777" w:rsidR="008B2CBE" w:rsidRPr="00C42646" w:rsidRDefault="00331EEE" w:rsidP="00A614B7">
            <w:pPr>
              <w:jc w:val="both"/>
              <w:rPr>
                <w:rFonts w:ascii="Calibri" w:hAnsi="Calibri" w:cs="Calibri"/>
                <w:lang w:val="hu-HU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>Itt javasolt kitérni az ellenőrzési megállapítások ellenőrzöttel történő megvitatásának eljárásaira és tapasztalataira.</w:t>
            </w:r>
          </w:p>
          <w:p w14:paraId="495A893C" w14:textId="77777777" w:rsidR="008B2CBE" w:rsidRPr="00C42646" w:rsidRDefault="008B2CBE" w:rsidP="00A614B7">
            <w:pPr>
              <w:jc w:val="both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150" w:type="pct"/>
          </w:tcPr>
          <w:p w14:paraId="314F9DC3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33AD179D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56B8143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6EEC55D3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7BA5634E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I/2/a)</w:t>
            </w:r>
          </w:p>
        </w:tc>
        <w:tc>
          <w:tcPr>
            <w:tcW w:w="763" w:type="pct"/>
            <w:gridSpan w:val="2"/>
          </w:tcPr>
          <w:p w14:paraId="12DF97A8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ek</w:t>
            </w:r>
            <w:proofErr w:type="spellEnd"/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1444" w:type="pct"/>
          </w:tcPr>
          <w:p w14:paraId="26C9C64C" w14:textId="77777777" w:rsidR="007D7996" w:rsidRPr="00C42646" w:rsidRDefault="007D799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az alábbi pontokat kérjük kifejteni:</w:t>
            </w:r>
          </w:p>
          <w:p w14:paraId="25C92947" w14:textId="77777777" w:rsidR="00E10D99" w:rsidRPr="00C42646" w:rsidRDefault="00E10D99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p w14:paraId="31415033" w14:textId="77777777" w:rsidR="007D7996" w:rsidRPr="00C42646" w:rsidRDefault="007D7996" w:rsidP="00C2612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Kapacitás-ellátottság bemutatása 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tervekben szereplő feladatok ellátásához szükséges </w:t>
            </w:r>
            <w:proofErr w:type="gramStart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kapacitás rendelkezésre</w:t>
            </w:r>
            <w:proofErr w:type="gramEnd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állt-e (létszám, képzettség, gyakorlati tapasztalat</w:t>
            </w:r>
            <w:r w:rsidR="00E10D99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, az informatikai ellenőrzési kapacitásra vonatkozóan is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), amennyiben nem, ennek fő okai, a hiány mérséklésére irányuló intézkedések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="00E10D99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;</w:t>
            </w:r>
          </w:p>
          <w:p w14:paraId="31AE9257" w14:textId="77777777" w:rsidR="007D7996" w:rsidRPr="00C42646" w:rsidRDefault="007D7996" w:rsidP="00C2612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belső ellenőri állásokra kiírt pályázatok eredményessége, főbb problémák, akadályok az állások betöltésénél;</w:t>
            </w:r>
          </w:p>
          <w:p w14:paraId="1130D6F8" w14:textId="77777777" w:rsidR="007D7996" w:rsidRPr="00C42646" w:rsidRDefault="007D7996" w:rsidP="00C26122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belső ellenőrök képzései 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kötelező továbbképzések, egyéb szakmai képzés, idegen nyelvi képzés, informatikai képzés, egyéb (pl. kommunikációs, vezetői képzések)</w:t>
            </w:r>
            <w:r w:rsidR="004E1269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;</w:t>
            </w:r>
          </w:p>
          <w:p w14:paraId="19B3A6E3" w14:textId="77777777" w:rsidR="007D7996" w:rsidRPr="00C42646" w:rsidRDefault="007D7996" w:rsidP="00121A54">
            <w:pPr>
              <w:numPr>
                <w:ilvl w:val="0"/>
                <w:numId w:val="22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Belső ellenőrök regisztrációja 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vagyis rendelkezett-e minden belső ellenőr, illetve belső ellenőrzést végző személy </w:t>
            </w:r>
            <w:r w:rsidR="00EA68A8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államháztartásért felelős </w:t>
            </w:r>
            <w:r w:rsidR="00302071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miniszter engedé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ly</w:t>
            </w:r>
            <w:r w:rsidR="00302071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év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el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  <w:p w14:paraId="1C160E2F" w14:textId="77777777" w:rsidR="00CC57A2" w:rsidRPr="00C42646" w:rsidRDefault="00CC57A2" w:rsidP="00C26122">
            <w:pPr>
              <w:ind w:left="470"/>
              <w:contextualSpacing/>
              <w:jc w:val="both"/>
              <w:rPr>
                <w:rFonts w:ascii="Calibri" w:hAnsi="Calibri" w:cs="Calibri"/>
                <w:lang w:val="hu-HU"/>
              </w:rPr>
            </w:pPr>
          </w:p>
          <w:p w14:paraId="152AF200" w14:textId="77777777" w:rsidR="00CC57A2" w:rsidRPr="00C42646" w:rsidRDefault="00CC57A2" w:rsidP="00C26122">
            <w:pPr>
              <w:ind w:left="470"/>
              <w:contextualSpacing/>
              <w:jc w:val="both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150" w:type="pct"/>
          </w:tcPr>
          <w:p w14:paraId="2B92A412" w14:textId="77777777" w:rsidR="007D7996" w:rsidRPr="00C42646" w:rsidRDefault="005C52A8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1. számú melléklet tartalmazza a vonatkozó adatokat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</w:tc>
      </w:tr>
      <w:tr w:rsidR="007D7996" w:rsidRPr="00C42646" w14:paraId="139D0E09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126FAA0B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60DB30D3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3ECFDC5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I/2/b)</w:t>
            </w:r>
          </w:p>
        </w:tc>
        <w:tc>
          <w:tcPr>
            <w:tcW w:w="763" w:type="pct"/>
            <w:gridSpan w:val="2"/>
          </w:tcPr>
          <w:p w14:paraId="45D056B7" w14:textId="77777777" w:rsidR="007D7996" w:rsidRPr="00C42646" w:rsidRDefault="007D7996" w:rsidP="00302071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ellenőrzési 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lastRenderedPageBreak/>
              <w:t>egység és a belső ellenőrök szervezeti és funkcionális függetlenségének biztosítása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</w:t>
            </w:r>
            <w:r w:rsidR="00302071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[</w:t>
            </w:r>
            <w:proofErr w:type="spellStart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. 18-19. §</w:t>
            </w:r>
            <w:proofErr w:type="spellStart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-</w:t>
            </w:r>
            <w:proofErr w:type="gramStart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a</w:t>
            </w:r>
            <w:proofErr w:type="spellEnd"/>
            <w:proofErr w:type="gramEnd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alapján</w:t>
            </w:r>
            <w:r w:rsidR="00302071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44" w:type="pct"/>
          </w:tcPr>
          <w:p w14:paraId="649B96C0" w14:textId="77777777" w:rsidR="007D7996" w:rsidRPr="00C42646" w:rsidRDefault="007D7996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 xml:space="preserve">Itt az alábbiakat kérjük bemutatni: </w:t>
            </w:r>
          </w:p>
          <w:p w14:paraId="3FF32FA6" w14:textId="77777777" w:rsidR="007D7996" w:rsidRPr="00C42646" w:rsidRDefault="007D7996" w:rsidP="00C26122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>a belső ellenőrzési egység szervezeten belüli elhelyezkedése;</w:t>
            </w:r>
          </w:p>
          <w:p w14:paraId="6F77BC5B" w14:textId="77777777" w:rsidR="007D7996" w:rsidRPr="00C42646" w:rsidRDefault="007D7996" w:rsidP="00C26122">
            <w:pPr>
              <w:numPr>
                <w:ilvl w:val="0"/>
                <w:numId w:val="21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</w:t>
            </w:r>
            <w:proofErr w:type="spellStart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 19.</w:t>
            </w:r>
            <w:r w:rsidR="00B23657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§ (1) és (2) bekezdésében foglaltak megvalósulása 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[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(1) bekezdésben felsorolt tevékenységek esetében biztosított volt-e a belső ellenőrök funkcionális függetlensége; </w:t>
            </w:r>
          </w:p>
          <w:p w14:paraId="5F81F315" w14:textId="77777777" w:rsidR="007D7996" w:rsidRPr="00C42646" w:rsidRDefault="007D7996" w:rsidP="00C26122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illetve részt vettek-e a belső ellenőrök olyan tevékenységek ellátásában, amelyek a szervezet operatív működésével kapcsolatosak, s ha igen, melyek ezek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]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</w:t>
            </w:r>
          </w:p>
          <w:p w14:paraId="17574892" w14:textId="77777777" w:rsidR="00E10D99" w:rsidRPr="00C42646" w:rsidRDefault="00E10D99" w:rsidP="00C26122">
            <w:pPr>
              <w:ind w:left="47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0A87B7A6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3030D661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0B3021A0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086ACFF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9A7A37A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I/2/c)</w:t>
            </w:r>
          </w:p>
        </w:tc>
        <w:tc>
          <w:tcPr>
            <w:tcW w:w="763" w:type="pct"/>
            <w:gridSpan w:val="2"/>
          </w:tcPr>
          <w:p w14:paraId="0F376E4B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Összeférhetetlenségi esetek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(</w:t>
            </w:r>
            <w:proofErr w:type="spellStart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. 20. §</w:t>
            </w:r>
            <w:proofErr w:type="spellStart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-</w:t>
            </w:r>
            <w:proofErr w:type="gramStart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>a</w:t>
            </w:r>
            <w:proofErr w:type="spellEnd"/>
            <w:proofErr w:type="gramEnd"/>
            <w:r w:rsidRPr="00C42646"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  <w:t xml:space="preserve"> alapján)</w:t>
            </w:r>
          </w:p>
          <w:p w14:paraId="5C8EE718" w14:textId="77777777" w:rsidR="00E10D99" w:rsidRPr="00C42646" w:rsidRDefault="00E10D99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7144783B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Kérjük a tárgyévre vonatkozó összes összeférhetetlenségi eset felsorolását.</w:t>
            </w:r>
          </w:p>
        </w:tc>
        <w:tc>
          <w:tcPr>
            <w:tcW w:w="2150" w:type="pct"/>
          </w:tcPr>
          <w:p w14:paraId="6AC55A9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7B95A631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5C9D0F65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10646C7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77A1AB61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I/2/d)</w:t>
            </w:r>
          </w:p>
        </w:tc>
        <w:tc>
          <w:tcPr>
            <w:tcW w:w="763" w:type="pct"/>
            <w:gridSpan w:val="2"/>
          </w:tcPr>
          <w:p w14:paraId="1038912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1444" w:type="pct"/>
          </w:tcPr>
          <w:p w14:paraId="6524D0F1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Itt kérjük bemutatni a tárgyévben felmerült, a </w:t>
            </w:r>
            <w:proofErr w:type="spellStart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 25. § a)</w:t>
            </w:r>
            <w:proofErr w:type="spellStart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-e</w:t>
            </w:r>
            <w:proofErr w:type="spellEnd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) pontj</w:t>
            </w:r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á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ban megfogalmazott jogosultságokkal kapcsolatos problémákat, korlátozásokat.</w:t>
            </w:r>
          </w:p>
          <w:p w14:paraId="50709699" w14:textId="77777777" w:rsidR="00E905FF" w:rsidRPr="00C42646" w:rsidRDefault="00E905FF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0A4E5EC0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1B7DF334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371599B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2B6DB52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4C08AA76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I/2/e)</w:t>
            </w:r>
          </w:p>
        </w:tc>
        <w:tc>
          <w:tcPr>
            <w:tcW w:w="763" w:type="pct"/>
            <w:gridSpan w:val="2"/>
          </w:tcPr>
          <w:p w14:paraId="03804A43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1444" w:type="pct"/>
          </w:tcPr>
          <w:p w14:paraId="6BAD9433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Ebben a pontban kérjük bemutatni a – humán-erőforrásokon kívüli – egyéb erőforrás-ellátottsággal kapcsolatos esetleges problémákat (eszközellátottság hiányosságai, belső ellenőrzési egység költségvetésének a belső ellenőrzési tevékenységet érezhetően befolyásoló szűkössége stb.), a belső ellenőrzési egység információellátottságának hiányosságait.</w:t>
            </w:r>
          </w:p>
          <w:p w14:paraId="7D1B5AA4" w14:textId="77777777" w:rsidR="00A27F8A" w:rsidRPr="00C42646" w:rsidRDefault="00A27F8A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1D7137FF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018F51CF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49E7C2E5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5B2C9D1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59934349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I/2/f)</w:t>
            </w:r>
          </w:p>
        </w:tc>
        <w:tc>
          <w:tcPr>
            <w:tcW w:w="763" w:type="pct"/>
            <w:gridSpan w:val="2"/>
          </w:tcPr>
          <w:p w14:paraId="01892FC0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 xml:space="preserve">Az ellenőrzések </w:t>
            </w: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lastRenderedPageBreak/>
              <w:t>nyilvántartása</w:t>
            </w:r>
          </w:p>
        </w:tc>
        <w:tc>
          <w:tcPr>
            <w:tcW w:w="1444" w:type="pct"/>
          </w:tcPr>
          <w:p w14:paraId="06F97F44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 xml:space="preserve">A belső ellenőrzési vezető nyilatkozata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lastRenderedPageBreak/>
              <w:t xml:space="preserve">arról, hogy az elvégzett belső ellenőrzésekről a </w:t>
            </w:r>
            <w:proofErr w:type="spellStart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. 22.</w:t>
            </w:r>
            <w:r w:rsidR="0069081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§</w:t>
            </w:r>
            <w:proofErr w:type="spellStart"/>
            <w:r w:rsidR="0069081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-</w:t>
            </w:r>
            <w:proofErr w:type="gramStart"/>
            <w:r w:rsidR="0069081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</w:t>
            </w:r>
            <w:proofErr w:type="spellEnd"/>
            <w:proofErr w:type="gramEnd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és</w:t>
            </w:r>
            <w:r w:rsidR="00690815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az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50. §</w:t>
            </w:r>
            <w:proofErr w:type="spellStart"/>
            <w:r w:rsidR="009951C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-a</w:t>
            </w:r>
            <w:proofErr w:type="spellEnd"/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szerinti nyilvántartást vezet, valamint gondoskodik az ellenőrzési dokumentumok megőrzéséről, illetve a dokumentumok és adatok </w:t>
            </w:r>
            <w:r w:rsidR="00D15378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szabályszerű,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biztonságos tárolásáról.</w:t>
            </w:r>
          </w:p>
          <w:p w14:paraId="2C94151E" w14:textId="77777777" w:rsidR="00A27F8A" w:rsidRPr="00C42646" w:rsidRDefault="00A27F8A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47FAF4D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1F27BE7C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7242137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6BF1AEF2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87" w:type="pct"/>
          </w:tcPr>
          <w:p w14:paraId="31D162E4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I/2/g)</w:t>
            </w:r>
          </w:p>
        </w:tc>
        <w:tc>
          <w:tcPr>
            <w:tcW w:w="763" w:type="pct"/>
            <w:gridSpan w:val="2"/>
          </w:tcPr>
          <w:p w14:paraId="48CB8ABC" w14:textId="77777777" w:rsidR="007D7996" w:rsidRPr="00C42646" w:rsidRDefault="007D7996" w:rsidP="007D7996">
            <w:pPr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i/>
                <w:sz w:val="22"/>
                <w:szCs w:val="22"/>
                <w:u w:val="single"/>
                <w:lang w:val="hu-HU" w:eastAsia="en-US"/>
              </w:rPr>
              <w:t>Az ellenőrzési tevékenység fejlesztésére vonatkozó javaslatok</w:t>
            </w:r>
          </w:p>
          <w:p w14:paraId="43963A32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75435937" w14:textId="77777777" w:rsidR="004F07D1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Itt ajánlott kifejteni az ellenőrzési rendszer fejlesztésére vonatkozó javaslatokat és igényeket. </w:t>
            </w:r>
          </w:p>
          <w:p w14:paraId="33C29701" w14:textId="77777777" w:rsidR="004F07D1" w:rsidRPr="00C42646" w:rsidRDefault="004F07D1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p w14:paraId="4B27DD4D" w14:textId="6FC56355" w:rsidR="007D7996" w:rsidRPr="00C42646" w:rsidRDefault="004F07D1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</w:t>
            </w:r>
            <w:r w:rsidR="007D7996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tt van lehetőség beszámolni a korábbi éves/összefoglaló/ellenőrzési jelentésekben szerepeltetett fejlesztési javaslatok és igények megvalósításának helyzetéről.</w:t>
            </w:r>
          </w:p>
          <w:p w14:paraId="5361A7F1" w14:textId="77777777" w:rsidR="00E46677" w:rsidRPr="00C42646" w:rsidRDefault="00E46677" w:rsidP="00A614B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  <w:p w14:paraId="6474A1A3" w14:textId="77777777" w:rsidR="004F07D1" w:rsidRPr="00C42646" w:rsidRDefault="004F07D1" w:rsidP="00A614B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6969E94B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7CE86702" w14:textId="77777777" w:rsidTr="00A614B7">
        <w:trPr>
          <w:gridAfter w:val="1"/>
          <w:wAfter w:w="23" w:type="dxa"/>
        </w:trPr>
        <w:tc>
          <w:tcPr>
            <w:tcW w:w="135" w:type="pct"/>
          </w:tcPr>
          <w:p w14:paraId="52C3658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13" w:type="pct"/>
          </w:tcPr>
          <w:p w14:paraId="2D1AB4A6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I/3.</w:t>
            </w:r>
          </w:p>
        </w:tc>
        <w:tc>
          <w:tcPr>
            <w:tcW w:w="287" w:type="pct"/>
          </w:tcPr>
          <w:p w14:paraId="74911E84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763" w:type="pct"/>
            <w:gridSpan w:val="2"/>
          </w:tcPr>
          <w:p w14:paraId="7E4CA277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tanácsadó tevékenység bemutatása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. 48. § 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ac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5D019A7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218F2B49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kérjük táblázatos formában bemutatni az írásbeli felkérés alapján elvégzett tanácsadói tevékenységeket.</w:t>
            </w:r>
          </w:p>
          <w:p w14:paraId="0C7C4C84" w14:textId="77777777" w:rsidR="007D7996" w:rsidRPr="00C42646" w:rsidRDefault="007D7996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szóbeli felkérés alapján elvégzett tanácsadói tevékenységeket kérjük összefoglalóan bemutatni.</w:t>
            </w:r>
          </w:p>
          <w:p w14:paraId="179011E3" w14:textId="77777777" w:rsidR="00E46677" w:rsidRPr="00C42646" w:rsidRDefault="00E46677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0D0AF235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Kérjük az alábbi táblázatos forma használatát:</w:t>
            </w:r>
          </w:p>
          <w:p w14:paraId="77FA8C54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9"/>
              <w:gridCol w:w="4184"/>
            </w:tblGrid>
            <w:tr w:rsidR="007D7996" w:rsidRPr="00C42646" w14:paraId="6C30D681" w14:textId="77777777" w:rsidTr="00A614B7">
              <w:tc>
                <w:tcPr>
                  <w:tcW w:w="1369" w:type="dxa"/>
                  <w:shd w:val="clear" w:color="auto" w:fill="D9D9D9"/>
                </w:tcPr>
                <w:p w14:paraId="61E671BE" w14:textId="77777777" w:rsidR="007D7996" w:rsidRPr="00C42646" w:rsidRDefault="007D7996" w:rsidP="007D7996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14:paraId="60A67058" w14:textId="77777777" w:rsidR="007D7996" w:rsidRPr="00C42646" w:rsidRDefault="00A2159D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Eredmény</w:t>
                  </w:r>
                </w:p>
              </w:tc>
            </w:tr>
            <w:tr w:rsidR="007D7996" w:rsidRPr="00C42646" w14:paraId="4D16722C" w14:textId="77777777" w:rsidTr="00A614B7">
              <w:tc>
                <w:tcPr>
                  <w:tcW w:w="1369" w:type="dxa"/>
                </w:tcPr>
                <w:p w14:paraId="28A1FA57" w14:textId="77777777" w:rsidR="007D7996" w:rsidRPr="00C42646" w:rsidRDefault="00A2159D" w:rsidP="00A2159D">
                  <w:pPr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A tanácsadás címe, tárgya</w:t>
                  </w: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14:paraId="690DAF99" w14:textId="77777777" w:rsidR="007D7996" w:rsidRPr="00C42646" w:rsidRDefault="007D7996" w:rsidP="007D7996">
                  <w:pPr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  <w:t>A tanácsadás eredményeinek rövid bemutatása.</w:t>
                  </w:r>
                </w:p>
              </w:tc>
            </w:tr>
          </w:tbl>
          <w:p w14:paraId="7126E9E8" w14:textId="77777777" w:rsidR="007D7996" w:rsidRPr="00C42646" w:rsidRDefault="007D7996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</w:tbl>
    <w:p w14:paraId="7AC4B022" w14:textId="77777777" w:rsidR="00EA603A" w:rsidRPr="00C42646" w:rsidRDefault="008B2CBE">
      <w:pPr>
        <w:rPr>
          <w:rFonts w:ascii="Calibri" w:hAnsi="Calibri"/>
          <w:lang w:val="hu-HU"/>
        </w:rPr>
      </w:pPr>
      <w:r w:rsidRPr="00C42646">
        <w:rPr>
          <w:rFonts w:ascii="Calibri" w:hAnsi="Calibri"/>
          <w:lang w:val="hu-HU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25"/>
        <w:gridCol w:w="2173"/>
        <w:gridCol w:w="4097"/>
        <w:gridCol w:w="6101"/>
      </w:tblGrid>
      <w:tr w:rsidR="003054BD" w:rsidRPr="00C42646" w14:paraId="0A0D8810" w14:textId="77777777" w:rsidTr="00A614B7">
        <w:tc>
          <w:tcPr>
            <w:tcW w:w="5000" w:type="pct"/>
            <w:gridSpan w:val="6"/>
            <w:shd w:val="clear" w:color="auto" w:fill="D9D9D9"/>
          </w:tcPr>
          <w:p w14:paraId="66A604A8" w14:textId="77777777" w:rsidR="003054BD" w:rsidRPr="00C42646" w:rsidRDefault="003054BD" w:rsidP="00A614B7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7D7996" w:rsidRPr="00C42646" w14:paraId="18990EF6" w14:textId="77777777" w:rsidTr="00A614B7">
        <w:tc>
          <w:tcPr>
            <w:tcW w:w="159" w:type="pct"/>
          </w:tcPr>
          <w:p w14:paraId="442977EC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II.</w:t>
            </w:r>
          </w:p>
        </w:tc>
        <w:tc>
          <w:tcPr>
            <w:tcW w:w="190" w:type="pct"/>
          </w:tcPr>
          <w:p w14:paraId="05EA75B9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91" w:type="pct"/>
          </w:tcPr>
          <w:p w14:paraId="0EB2FDA5" w14:textId="77777777" w:rsidR="007D7996" w:rsidRPr="00C42646" w:rsidRDefault="007D7996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03B968B4" w14:textId="77777777" w:rsidR="007D7996" w:rsidRPr="00677A39" w:rsidRDefault="007D7996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kontrollrendszer működésének értékelése ellenőrzési tapasztalatok alapján 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proofErr w:type="spellStart"/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. 48.</w:t>
            </w:r>
            <w:r w:rsidR="008A094D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 </w:t>
            </w:r>
            <w:r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§ b) pont</w:t>
            </w:r>
            <w:r w:rsidR="00302071" w:rsidRPr="00677A39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7AF278FC" w14:textId="77777777" w:rsidR="00970934" w:rsidRPr="00C42646" w:rsidRDefault="00970934" w:rsidP="007D7996">
            <w:pPr>
              <w:rPr>
                <w:rFonts w:ascii="Calibri" w:eastAsia="Calibri" w:hAnsi="Calibri" w:cs="Calibri"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43185335" w14:textId="77777777" w:rsidR="007D7996" w:rsidRPr="00C42646" w:rsidRDefault="007D7996" w:rsidP="002D5FBD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173CF53E" w14:textId="77777777" w:rsidR="007D7996" w:rsidRPr="00C42646" w:rsidRDefault="007D7996" w:rsidP="00A614B7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8C7403" w:rsidRPr="00C42646" w14:paraId="0E00BC01" w14:textId="77777777" w:rsidTr="00A614B7">
        <w:tc>
          <w:tcPr>
            <w:tcW w:w="159" w:type="pct"/>
          </w:tcPr>
          <w:p w14:paraId="42DFB920" w14:textId="77777777" w:rsidR="008C7403" w:rsidRPr="00C42646" w:rsidRDefault="008C7403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190" w:type="pct"/>
          </w:tcPr>
          <w:p w14:paraId="1BCDDE96" w14:textId="77777777" w:rsidR="008C7403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II/1</w:t>
            </w:r>
          </w:p>
        </w:tc>
        <w:tc>
          <w:tcPr>
            <w:tcW w:w="291" w:type="pct"/>
          </w:tcPr>
          <w:p w14:paraId="43E0F1CA" w14:textId="77777777" w:rsidR="008C7403" w:rsidRPr="00C42646" w:rsidRDefault="008C7403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27A8AF4C" w14:textId="77777777" w:rsidR="008C7403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. 48. § 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ba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  <w:p w14:paraId="0D59B314" w14:textId="77777777" w:rsidR="00970934" w:rsidRPr="00C42646" w:rsidRDefault="00970934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4537D025" w14:textId="3B0BE8BD" w:rsidR="00331EEE" w:rsidRPr="00C42646" w:rsidRDefault="00331EEE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Itt kérjük táblázatos formában </w:t>
            </w:r>
            <w:r w:rsidR="001E37F1" w:rsidRPr="0097162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bemutatni</w:t>
            </w:r>
            <w:r w:rsidR="001E37F1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belső ellenőrzési kézikönyv alapján „kiemelt” kategóriába tartozó megállapításokat, a következtetéseket és a következtetések nyom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án megfogalmazott javaslatokat, valamint az egyéb</w:t>
            </w:r>
            <w:r w:rsidR="00970934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, kontrollrendszert érintő</w:t>
            </w:r>
            <w:r w:rsidR="00EA603A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jelentős javaslatokat.</w:t>
            </w:r>
          </w:p>
          <w:p w14:paraId="0938F908" w14:textId="77777777" w:rsidR="00331EEE" w:rsidRPr="00C42646" w:rsidRDefault="00331EEE" w:rsidP="00C72FFA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69B6565C" w14:textId="77777777" w:rsidR="00331EEE" w:rsidRPr="00C42646" w:rsidRDefault="00331EEE" w:rsidP="00331EEE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 kiemelt megállapítások bemutatásához az alábbi táblázatos formát kérjük használni: </w:t>
            </w:r>
          </w:p>
          <w:p w14:paraId="131BF8F1" w14:textId="77777777" w:rsidR="00331EEE" w:rsidRPr="00C42646" w:rsidRDefault="00331EEE" w:rsidP="00331EEE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tbl>
            <w:tblPr>
              <w:tblW w:w="587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469"/>
              <w:gridCol w:w="1469"/>
              <w:gridCol w:w="1469"/>
            </w:tblGrid>
            <w:tr w:rsidR="00331EEE" w:rsidRPr="00C42646" w14:paraId="045D4A79" w14:textId="77777777" w:rsidTr="00E66502">
              <w:trPr>
                <w:trHeight w:val="242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14:paraId="3329F025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14:paraId="6AEE96ED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14:paraId="5E20F9FB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32230400" w14:textId="77777777" w:rsidR="00331EEE" w:rsidRPr="00C42646" w:rsidRDefault="00331EEE" w:rsidP="00E6650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C4264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331EEE" w:rsidRPr="00C42646" w14:paraId="320F2669" w14:textId="77777777" w:rsidTr="00E66502">
              <w:trPr>
                <w:trHeight w:val="534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09FEA89A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996C89B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789A9FAC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EC809E" w14:textId="77777777" w:rsidR="00331EEE" w:rsidRPr="00C42646" w:rsidRDefault="00331EEE" w:rsidP="00E66502">
                  <w:pPr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14:paraId="0A414B09" w14:textId="77777777" w:rsidR="00E66502" w:rsidRPr="00C42646" w:rsidRDefault="00E66502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  <w:p w14:paraId="05E8574A" w14:textId="65BC2B22" w:rsidR="00331EEE" w:rsidRPr="00C42646" w:rsidRDefault="00331EEE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Az összefoglaló </w:t>
            </w:r>
            <w:r w:rsidR="009E2ECA" w:rsidRPr="0097162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éves</w:t>
            </w:r>
            <w:r w:rsidR="009E2ECA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ellenőrzési jelentésekben </w:t>
            </w:r>
            <w:r w:rsidR="00A46C8D"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kiemelt megállapítások összefoglaló értékelését szükséges elkészíteni.</w:t>
            </w:r>
          </w:p>
          <w:p w14:paraId="3D695C25" w14:textId="77777777" w:rsidR="008C7403" w:rsidRPr="00C42646" w:rsidRDefault="00A46C8D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</w:t>
            </w:r>
          </w:p>
        </w:tc>
      </w:tr>
      <w:tr w:rsidR="00BF3DAC" w:rsidRPr="00C42646" w14:paraId="68481E85" w14:textId="77777777" w:rsidTr="00A614B7">
        <w:tc>
          <w:tcPr>
            <w:tcW w:w="159" w:type="pct"/>
          </w:tcPr>
          <w:p w14:paraId="4D392D8E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190" w:type="pct"/>
          </w:tcPr>
          <w:p w14:paraId="25958D75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II/2</w:t>
            </w:r>
          </w:p>
        </w:tc>
        <w:tc>
          <w:tcPr>
            <w:tcW w:w="291" w:type="pct"/>
          </w:tcPr>
          <w:p w14:paraId="7560986B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15C435B0" w14:textId="77777777" w:rsidR="00BF3DAC" w:rsidRPr="00C42646" w:rsidRDefault="00BF3DAC" w:rsidP="00302071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A belső kontrollrendszer öt elemének értékelése 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[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Bkr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. 48.</w:t>
            </w:r>
            <w:r w:rsidR="008A094D"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 xml:space="preserve">§ </w:t>
            </w:r>
            <w:proofErr w:type="spellStart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bb</w:t>
            </w:r>
            <w:proofErr w:type="spellEnd"/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) pont</w:t>
            </w:r>
            <w:r w:rsidR="00302071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]</w:t>
            </w:r>
          </w:p>
        </w:tc>
        <w:tc>
          <w:tcPr>
            <w:tcW w:w="1444" w:type="pct"/>
          </w:tcPr>
          <w:p w14:paraId="234C5B4F" w14:textId="77777777" w:rsidR="00BF3DAC" w:rsidRPr="00C42646" w:rsidRDefault="00BF3DAC" w:rsidP="00A614B7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kérjük értékelni a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belső kontrollrendszer öt elemét a belső ellenőrzési tevékenység </w:t>
            </w:r>
            <w:r w:rsidR="003F1A0A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gyakorlati </w:t>
            </w:r>
            <w:r w:rsidRPr="00C8125F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tapasztalatai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alapján.</w:t>
            </w:r>
          </w:p>
          <w:p w14:paraId="4357AC48" w14:textId="77777777" w:rsidR="00BF3DAC" w:rsidRPr="00C42646" w:rsidRDefault="00BF3DAC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  <w:tc>
          <w:tcPr>
            <w:tcW w:w="2150" w:type="pct"/>
          </w:tcPr>
          <w:p w14:paraId="1579240B" w14:textId="77777777" w:rsidR="00BF3DAC" w:rsidRPr="00C42646" w:rsidRDefault="00BF3DAC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belső kontrollrendszer öt elemének értékeléséhez felhasználható a belső kontroll standardok szerkezete,</w:t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 xml:space="preserve"> amelyet az alábbiakban tüntettük fel: </w:t>
            </w:r>
          </w:p>
          <w:p w14:paraId="63688453" w14:textId="77777777" w:rsidR="00BF3DAC" w:rsidRPr="00C42646" w:rsidRDefault="00BF3DAC" w:rsidP="003054BD">
            <w:pPr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</w:pPr>
          </w:p>
          <w:p w14:paraId="3BA9452F" w14:textId="77777777" w:rsidR="00BF3DAC" w:rsidRPr="00C42646" w:rsidRDefault="00BF3DAC" w:rsidP="003054BD">
            <w:pPr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  <w:r w:rsidRPr="003F1A0A">
              <w:rPr>
                <w:rFonts w:ascii="Calibri" w:eastAsia="Calibri" w:hAnsi="Calibri"/>
                <w:b/>
                <w:bCs/>
                <w:smallCaps/>
                <w:sz w:val="20"/>
                <w:szCs w:val="22"/>
                <w:lang w:val="hu-HU" w:eastAsia="en-US"/>
              </w:rPr>
              <w:t xml:space="preserve">1. 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Kontrollkörnyezet 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</w:t>
            </w:r>
          </w:p>
          <w:p w14:paraId="67CFFE87" w14:textId="77777777" w:rsidR="00BF3DAC" w:rsidRPr="00C42646" w:rsidRDefault="00BF3DAC" w:rsidP="003054BD">
            <w:pPr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1.1. Célok és szervezeti felépítés</w:t>
            </w:r>
          </w:p>
          <w:p w14:paraId="316474CF" w14:textId="77777777" w:rsidR="00BF3DAC" w:rsidRPr="00C42646" w:rsidRDefault="00BF3DAC" w:rsidP="003054BD">
            <w:pPr>
              <w:rPr>
                <w:rFonts w:ascii="Calibri" w:eastAsia="Calibri" w:hAnsi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1.2. </w:t>
            </w:r>
            <w:r w:rsidRPr="00C42646">
              <w:rPr>
                <w:rFonts w:ascii="Calibri" w:eastAsia="Calibri" w:hAnsi="Calibri"/>
                <w:sz w:val="22"/>
                <w:szCs w:val="22"/>
                <w:lang w:val="hu-HU" w:eastAsia="en-US"/>
              </w:rPr>
              <w:t>Belső szabályzatok</w:t>
            </w:r>
          </w:p>
          <w:p w14:paraId="75E1F506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1.3. Feladat- és felelősségi körök</w:t>
            </w:r>
          </w:p>
          <w:p w14:paraId="7881E07C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1.4. A folyamatok meghatározása és dokumentálása</w:t>
            </w:r>
          </w:p>
          <w:p w14:paraId="298DF83F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1.5. Humán-erőforrás</w:t>
            </w:r>
          </w:p>
          <w:p w14:paraId="467964D3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1.6. Etikai értékek és integritás</w:t>
            </w:r>
          </w:p>
          <w:p w14:paraId="3A1DC79F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</w:pPr>
          </w:p>
          <w:p w14:paraId="237FF7DB" w14:textId="77777777" w:rsidR="00BF3DAC" w:rsidRPr="00C42646" w:rsidRDefault="00BF3DAC" w:rsidP="00A614B7">
            <w:pPr>
              <w:autoSpaceDE w:val="0"/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</w:pPr>
            <w:r w:rsidRPr="003F1A0A">
              <w:rPr>
                <w:rFonts w:ascii="Calibri" w:eastAsia="Calibri" w:hAnsi="Calibri"/>
                <w:b/>
                <w:bCs/>
                <w:sz w:val="20"/>
                <w:szCs w:val="22"/>
                <w:lang w:val="hu-HU" w:eastAsia="en-US"/>
              </w:rPr>
              <w:lastRenderedPageBreak/>
              <w:t xml:space="preserve">2. </w:t>
            </w:r>
            <w:r w:rsidR="00690815" w:rsidRPr="00C26122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I</w:t>
            </w:r>
            <w:r w:rsidR="00690815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ntegrált K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ockázatkezelés</w:t>
            </w:r>
            <w:r w:rsidR="00690815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i Rendszer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</w:p>
          <w:p w14:paraId="7F543EE8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2.1. A kockázatok meghatározása és felmérése</w:t>
            </w:r>
          </w:p>
          <w:p w14:paraId="5DFE4CE1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2.2. A kockázatok elemzése</w:t>
            </w:r>
            <w:r w:rsidR="00CC3CC2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 és értékelése</w:t>
            </w: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 </w:t>
            </w:r>
          </w:p>
          <w:p w14:paraId="7FD844A7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2.3. A kockázatok </w:t>
            </w:r>
            <w:r w:rsidR="00CC3CC2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integrált </w:t>
            </w: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kezelése </w:t>
            </w:r>
          </w:p>
          <w:p w14:paraId="26CEB09B" w14:textId="77777777" w:rsidR="00BF3DAC" w:rsidRPr="00C42646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2.4. A kockázatkezelés teljes folyamatának felülvizsgálata</w:t>
            </w:r>
          </w:p>
          <w:p w14:paraId="625A008D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sz w:val="22"/>
                <w:szCs w:val="22"/>
                <w:lang w:val="hu-HU" w:eastAsia="en-US"/>
              </w:rPr>
              <w:t xml:space="preserve">2.5. </w:t>
            </w:r>
            <w:r w:rsidR="00CC3CC2">
              <w:rPr>
                <w:rFonts w:ascii="Calibri" w:eastAsia="Calibri" w:hAnsi="Calibri"/>
                <w:sz w:val="22"/>
                <w:szCs w:val="22"/>
                <w:lang w:val="hu-HU" w:eastAsia="en-US"/>
              </w:rPr>
              <w:t>Súlyos szervezeti integritást sértő események</w:t>
            </w:r>
          </w:p>
          <w:p w14:paraId="31D3FDAF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</w:pPr>
          </w:p>
          <w:p w14:paraId="2CB801F6" w14:textId="77777777" w:rsidR="00BF3DAC" w:rsidRPr="00C42646" w:rsidRDefault="00BF3DAC" w:rsidP="00A614B7">
            <w:pPr>
              <w:autoSpaceDE w:val="0"/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  <w:t xml:space="preserve">3. 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Kontrolltevékenységek 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  <w:t xml:space="preserve"> </w:t>
            </w:r>
          </w:p>
          <w:p w14:paraId="2A2FF69C" w14:textId="77777777" w:rsidR="00BF3DAC" w:rsidRPr="00C42646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3.1. Kontroll stratégiák és </w:t>
            </w:r>
            <w:proofErr w:type="spellStart"/>
            <w:r w:rsidR="00CC3CC2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-</w:t>
            </w: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módszerek</w:t>
            </w:r>
            <w:proofErr w:type="spellEnd"/>
          </w:p>
          <w:p w14:paraId="0D149A03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3.2. Feladatkörök szétválasztása</w:t>
            </w:r>
          </w:p>
          <w:p w14:paraId="6A6528AC" w14:textId="77777777" w:rsidR="00BF3DAC" w:rsidRPr="00C42646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3.3. A feladatvégzés folytonossága</w:t>
            </w:r>
          </w:p>
          <w:p w14:paraId="45D6488B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</w:pPr>
          </w:p>
          <w:p w14:paraId="48A9D237" w14:textId="77777777" w:rsidR="00BF3DAC" w:rsidRPr="00C42646" w:rsidRDefault="00BF3DAC" w:rsidP="00A614B7">
            <w:pPr>
              <w:autoSpaceDE w:val="0"/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</w:pPr>
            <w:r w:rsidRPr="003F1A0A">
              <w:rPr>
                <w:rFonts w:ascii="Calibri" w:eastAsia="Calibri" w:hAnsi="Calibri"/>
                <w:b/>
                <w:bCs/>
                <w:sz w:val="20"/>
                <w:szCs w:val="22"/>
                <w:lang w:val="hu-HU" w:eastAsia="en-US"/>
              </w:rPr>
              <w:t xml:space="preserve">4. </w:t>
            </w:r>
            <w:r w:rsidR="003F1A0A" w:rsidRPr="003F1A0A">
              <w:rPr>
                <w:rFonts w:ascii="Calibri" w:eastAsia="Calibri" w:hAnsi="Calibri"/>
                <w:b/>
                <w:bCs/>
                <w:smallCaps/>
                <w:sz w:val="20"/>
                <w:szCs w:val="22"/>
                <w:lang w:val="hu-HU" w:eastAsia="en-US"/>
              </w:rPr>
              <w:t xml:space="preserve">INFORMÁCIÓS </w:t>
            </w:r>
            <w:proofErr w:type="gramStart"/>
            <w:r w:rsidR="003F1A0A" w:rsidRPr="003F1A0A">
              <w:rPr>
                <w:rFonts w:ascii="Calibri" w:eastAsia="Calibri" w:hAnsi="Calibri"/>
                <w:b/>
                <w:bCs/>
                <w:smallCaps/>
                <w:sz w:val="20"/>
                <w:szCs w:val="22"/>
                <w:lang w:val="hu-HU" w:eastAsia="en-US"/>
              </w:rPr>
              <w:t>ÉS</w:t>
            </w:r>
            <w:proofErr w:type="gramEnd"/>
            <w:r w:rsidR="003F1A0A" w:rsidRPr="003F1A0A">
              <w:rPr>
                <w:rFonts w:ascii="Calibri" w:eastAsia="Calibri" w:hAnsi="Calibri"/>
                <w:b/>
                <w:bCs/>
                <w:smallCaps/>
                <w:sz w:val="20"/>
                <w:szCs w:val="22"/>
                <w:lang w:val="hu-HU" w:eastAsia="en-US"/>
              </w:rPr>
              <w:t xml:space="preserve"> KOMMUNIKÁCIÓS RENDSZER</w:t>
            </w:r>
            <w:r w:rsidR="003F1A0A" w:rsidRPr="003F1A0A">
              <w:rPr>
                <w:rFonts w:ascii="Calibri" w:eastAsia="Calibri" w:hAnsi="Calibri"/>
                <w:bCs/>
                <w:smallCaps/>
                <w:sz w:val="20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</w:p>
          <w:p w14:paraId="35F25A07" w14:textId="77777777" w:rsidR="00BF3DAC" w:rsidRPr="00C42646" w:rsidRDefault="00BF3DAC" w:rsidP="003054BD">
            <w:pPr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4.1. Információ és kommunikáció</w:t>
            </w:r>
          </w:p>
          <w:p w14:paraId="2D74946A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4.2. Iktatási rendszer</w:t>
            </w:r>
          </w:p>
          <w:p w14:paraId="6C6E6020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4.3. </w:t>
            </w:r>
            <w:r w:rsidR="00CC3CC2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Szervezeti integritást sértő események</w:t>
            </w: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 jelentése</w:t>
            </w:r>
          </w:p>
          <w:p w14:paraId="616A9F9D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hu-HU" w:eastAsia="en-US"/>
              </w:rPr>
            </w:pPr>
          </w:p>
          <w:p w14:paraId="527A2AC4" w14:textId="77777777" w:rsidR="00BF3DAC" w:rsidRPr="00C42646" w:rsidRDefault="00BF3DAC" w:rsidP="00A614B7">
            <w:pPr>
              <w:autoSpaceDE w:val="0"/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</w:pPr>
            <w:r w:rsidRPr="003F1A0A">
              <w:rPr>
                <w:rFonts w:ascii="Calibri" w:eastAsia="Calibri" w:hAnsi="Calibri"/>
                <w:b/>
                <w:bCs/>
                <w:sz w:val="20"/>
                <w:szCs w:val="22"/>
                <w:lang w:val="hu-HU" w:eastAsia="en-US"/>
              </w:rPr>
              <w:t xml:space="preserve">5. 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 xml:space="preserve">Nyomon követési rendszer (Monitoring) </w:t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>értékeléséhez a következő tényezők vizsgálata nyújthat segítséget</w:t>
            </w:r>
            <w:r w:rsidRPr="00C42646">
              <w:rPr>
                <w:rFonts w:ascii="Calibri" w:eastAsia="Calibri" w:hAnsi="Calibri"/>
                <w:b/>
                <w:bCs/>
                <w:smallCaps/>
                <w:sz w:val="22"/>
                <w:szCs w:val="22"/>
                <w:lang w:val="hu-HU" w:eastAsia="en-US"/>
              </w:rPr>
              <w:t>:</w:t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/>
                <w:b/>
                <w:bCs/>
                <w:smallCaps/>
                <w:vanish/>
                <w:sz w:val="22"/>
                <w:szCs w:val="22"/>
                <w:lang w:val="hu-HU" w:eastAsia="en-US"/>
              </w:rPr>
              <w:pgNum/>
            </w:r>
            <w:r w:rsidRPr="00C42646">
              <w:rPr>
                <w:rFonts w:ascii="Calibri" w:eastAsia="Calibri" w:hAnsi="Calibri" w:cs="Calibri"/>
                <w:bCs/>
                <w:sz w:val="22"/>
                <w:szCs w:val="22"/>
                <w:lang w:val="hu-HU" w:eastAsia="en-US"/>
              </w:rPr>
              <w:t xml:space="preserve"> </w:t>
            </w:r>
            <w:r w:rsidRPr="00C42646">
              <w:rPr>
                <w:rFonts w:ascii="Calibri" w:eastAsia="Calibri" w:hAnsi="Calibri"/>
                <w:bCs/>
                <w:smallCaps/>
                <w:sz w:val="22"/>
                <w:szCs w:val="22"/>
                <w:lang w:val="hu-HU" w:eastAsia="en-US"/>
              </w:rPr>
              <w:t xml:space="preserve"> </w:t>
            </w:r>
          </w:p>
          <w:p w14:paraId="33C78E26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 xml:space="preserve">5.1. A szervezeti célok megvalósításának </w:t>
            </w:r>
            <w:r w:rsidR="00CC3CC2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nyomon követése</w:t>
            </w:r>
          </w:p>
          <w:p w14:paraId="09A525B2" w14:textId="77777777" w:rsidR="00BF3DAC" w:rsidRPr="00C42646" w:rsidRDefault="00BF3DAC" w:rsidP="00A614B7">
            <w:pPr>
              <w:autoSpaceDE w:val="0"/>
              <w:jc w:val="both"/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5.2. A belső kontrollok értékelése</w:t>
            </w:r>
          </w:p>
          <w:p w14:paraId="1FA3C1A2" w14:textId="77777777" w:rsidR="00BF3DAC" w:rsidRPr="00C42646" w:rsidRDefault="00BF3DAC" w:rsidP="00A614B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/>
                <w:bCs/>
                <w:sz w:val="22"/>
                <w:szCs w:val="22"/>
                <w:lang w:val="hu-HU" w:eastAsia="en-US"/>
              </w:rPr>
              <w:t>5.3. Belső ellenőrzés</w:t>
            </w:r>
          </w:p>
        </w:tc>
      </w:tr>
    </w:tbl>
    <w:p w14:paraId="31C7B6C6" w14:textId="77777777" w:rsidR="00E66502" w:rsidRPr="00C42646" w:rsidRDefault="008B2CBE">
      <w:pPr>
        <w:rPr>
          <w:rFonts w:ascii="Calibri" w:hAnsi="Calibri"/>
          <w:lang w:val="hu-HU"/>
        </w:rPr>
      </w:pPr>
      <w:r w:rsidRPr="00C42646">
        <w:rPr>
          <w:rFonts w:ascii="Calibri" w:hAnsi="Calibri"/>
          <w:lang w:val="hu-HU"/>
        </w:rPr>
        <w:lastRenderedPageBreak/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539"/>
        <w:gridCol w:w="826"/>
        <w:gridCol w:w="2173"/>
        <w:gridCol w:w="4097"/>
        <w:gridCol w:w="6100"/>
      </w:tblGrid>
      <w:tr w:rsidR="003054BD" w:rsidRPr="00C42646" w14:paraId="18A963B6" w14:textId="77777777" w:rsidTr="00A614B7">
        <w:tc>
          <w:tcPr>
            <w:tcW w:w="5000" w:type="pct"/>
            <w:gridSpan w:val="6"/>
            <w:shd w:val="clear" w:color="auto" w:fill="D9D9D9"/>
          </w:tcPr>
          <w:p w14:paraId="55BB9754" w14:textId="77777777" w:rsidR="003054BD" w:rsidRPr="00C42646" w:rsidRDefault="003054BD" w:rsidP="007D7996">
            <w:pPr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  <w:tr w:rsidR="00BF3DAC" w:rsidRPr="00C42646" w14:paraId="42736A87" w14:textId="77777777" w:rsidTr="00A614B7">
        <w:tc>
          <w:tcPr>
            <w:tcW w:w="159" w:type="pct"/>
          </w:tcPr>
          <w:p w14:paraId="3562E9B3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  <w:t>III.</w:t>
            </w:r>
          </w:p>
        </w:tc>
        <w:tc>
          <w:tcPr>
            <w:tcW w:w="190" w:type="pct"/>
          </w:tcPr>
          <w:p w14:paraId="2EAC54CA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sz w:val="22"/>
                <w:szCs w:val="22"/>
                <w:lang w:val="hu-HU" w:eastAsia="en-US"/>
              </w:rPr>
            </w:pPr>
          </w:p>
        </w:tc>
        <w:tc>
          <w:tcPr>
            <w:tcW w:w="291" w:type="pct"/>
          </w:tcPr>
          <w:p w14:paraId="243D9E47" w14:textId="77777777" w:rsidR="00BF3DAC" w:rsidRPr="00C42646" w:rsidRDefault="00BF3DAC" w:rsidP="007D7996">
            <w:pPr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766" w:type="pct"/>
          </w:tcPr>
          <w:p w14:paraId="6AEDDBE9" w14:textId="77777777" w:rsidR="00BF3DAC" w:rsidRPr="00677A39" w:rsidRDefault="00BF3DAC" w:rsidP="007D799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</w:pPr>
            <w:r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 xml:space="preserve">Az intézkedési tervek megvalósítása </w:t>
            </w:r>
            <w:r w:rsidR="00302071"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>[</w:t>
            </w:r>
            <w:proofErr w:type="spellStart"/>
            <w:r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>Bkr</w:t>
            </w:r>
            <w:proofErr w:type="spellEnd"/>
            <w:r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>. 48. § c) pont</w:t>
            </w:r>
            <w:r w:rsidR="00302071" w:rsidRPr="00677A39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 w:eastAsia="en-US"/>
              </w:rPr>
              <w:t>]</w:t>
            </w:r>
          </w:p>
          <w:p w14:paraId="421A7CD8" w14:textId="77777777" w:rsidR="00BF3DAC" w:rsidRPr="00C42646" w:rsidRDefault="00BF3DAC" w:rsidP="007D7996">
            <w:pPr>
              <w:rPr>
                <w:rFonts w:ascii="Calibri" w:eastAsia="Calibri" w:hAnsi="Calibri" w:cs="Calibri"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1444" w:type="pct"/>
          </w:tcPr>
          <w:p w14:paraId="0D344669" w14:textId="77777777" w:rsidR="00BF3DAC" w:rsidRPr="00C42646" w:rsidRDefault="00BF3DAC" w:rsidP="00C2612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Ennél a pontnál kérjük bemutatni a belső ellenőrzés által tett ajánlásokra, javaslatokra készített intézkedési tervek végrehajtásának és nyomon követésének tapasztalatait.</w:t>
            </w:r>
          </w:p>
          <w:p w14:paraId="297DD8C0" w14:textId="77777777" w:rsidR="00BF3DAC" w:rsidRPr="00C42646" w:rsidRDefault="00BF3DAC" w:rsidP="00C2612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Itt kell beszámolni a lejárt határidejű, de nem végrehajtott intézkedésekről, amelyek magas kockázatot jelentenek a szervezet belső kontrollrendszerének működése szempontjából.</w:t>
            </w:r>
          </w:p>
          <w:p w14:paraId="5BF116D7" w14:textId="77777777" w:rsidR="00BF3DAC" w:rsidRPr="00C42646" w:rsidRDefault="00BF3DAC" w:rsidP="00C26122">
            <w:pPr>
              <w:numPr>
                <w:ilvl w:val="0"/>
                <w:numId w:val="20"/>
              </w:num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Szintén ebben a részben kell beszámolni az egyes intézkedések végrehajtásának elmaradásáról és annak indokairól.</w:t>
            </w:r>
          </w:p>
        </w:tc>
        <w:tc>
          <w:tcPr>
            <w:tcW w:w="2150" w:type="pct"/>
          </w:tcPr>
          <w:p w14:paraId="0C2CF89F" w14:textId="77777777" w:rsidR="00BF3DAC" w:rsidRDefault="00BF3DAC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  <w:r w:rsidRPr="00C42646"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  <w:t>A vonatkozó adatokat a 4. sz. melléklet tartalmazza</w:t>
            </w:r>
          </w:p>
          <w:p w14:paraId="4B060ED2" w14:textId="6BF52620" w:rsidR="00581477" w:rsidRPr="00C42646" w:rsidRDefault="00581477" w:rsidP="00C2612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u-HU" w:eastAsia="en-US"/>
              </w:rPr>
            </w:pPr>
          </w:p>
        </w:tc>
      </w:tr>
    </w:tbl>
    <w:p w14:paraId="60CA8785" w14:textId="77777777" w:rsidR="00E60417" w:rsidRDefault="00E60417">
      <w:pPr>
        <w:rPr>
          <w:rFonts w:ascii="Calibri" w:hAnsi="Calibri" w:cs="Calibri"/>
          <w:lang w:val="hu-HU"/>
        </w:rPr>
      </w:pPr>
    </w:p>
    <w:p w14:paraId="54BDE849" w14:textId="77777777" w:rsidR="00564815" w:rsidRDefault="00564815">
      <w:pPr>
        <w:rPr>
          <w:rFonts w:ascii="Calibri" w:hAnsi="Calibri" w:cs="Calibri"/>
          <w:lang w:val="hu-HU"/>
        </w:rPr>
      </w:pPr>
    </w:p>
    <w:p w14:paraId="148512BC" w14:textId="7ECFB24E" w:rsidR="00564815" w:rsidRPr="00C42646" w:rsidRDefault="00564815" w:rsidP="00564815">
      <w:pPr>
        <w:pStyle w:val="Listaszerbekezds"/>
        <w:numPr>
          <w:ilvl w:val="0"/>
          <w:numId w:val="7"/>
        </w:numPr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u w:val="single"/>
          <w:lang w:val="hu-HU"/>
        </w:rPr>
        <w:t xml:space="preserve">Az éves </w:t>
      </w:r>
      <w:r w:rsidRPr="00564815">
        <w:rPr>
          <w:rFonts w:ascii="Calibri" w:hAnsi="Calibri" w:cs="Calibri"/>
          <w:u w:val="single"/>
          <w:lang w:val="hu-HU"/>
        </w:rPr>
        <w:t xml:space="preserve">ellenőrzési jelentés és </w:t>
      </w:r>
      <w:r w:rsidRPr="00151531">
        <w:rPr>
          <w:rFonts w:ascii="Calibri" w:hAnsi="Calibri" w:cs="Calibri"/>
          <w:u w:val="single"/>
          <w:lang w:val="hu-HU"/>
        </w:rPr>
        <w:t xml:space="preserve">összefoglaló </w:t>
      </w:r>
      <w:r w:rsidR="009E2ECA" w:rsidRPr="00D734A9">
        <w:rPr>
          <w:rFonts w:ascii="Calibri" w:hAnsi="Calibri" w:cs="Calibri"/>
          <w:u w:val="single"/>
          <w:lang w:val="hu-HU"/>
        </w:rPr>
        <w:t>éves</w:t>
      </w:r>
      <w:r w:rsidR="009E2ECA" w:rsidRPr="00151531">
        <w:rPr>
          <w:rFonts w:ascii="Calibri" w:hAnsi="Calibri" w:cs="Calibri"/>
          <w:u w:val="single"/>
          <w:lang w:val="hu-HU"/>
        </w:rPr>
        <w:t xml:space="preserve"> </w:t>
      </w:r>
      <w:r w:rsidRPr="00564815">
        <w:rPr>
          <w:rFonts w:ascii="Calibri" w:hAnsi="Calibri" w:cs="Calibri"/>
          <w:u w:val="single"/>
          <w:lang w:val="hu-HU"/>
        </w:rPr>
        <w:t xml:space="preserve">ellenőrzési jelentés </w:t>
      </w:r>
      <w:r w:rsidRPr="00C42646">
        <w:rPr>
          <w:rFonts w:ascii="Calibri" w:hAnsi="Calibri" w:cs="Calibri"/>
          <w:u w:val="single"/>
          <w:lang w:val="hu-HU"/>
        </w:rPr>
        <w:t>kötelezően kitöltendő mellékletei</w:t>
      </w:r>
      <w:r w:rsidRPr="00C42646">
        <w:rPr>
          <w:rFonts w:ascii="Calibri" w:hAnsi="Calibri" w:cs="Calibri"/>
          <w:lang w:val="hu-HU"/>
        </w:rPr>
        <w:t>:</w:t>
      </w:r>
    </w:p>
    <w:p w14:paraId="502C8472" w14:textId="77777777" w:rsidR="00564815" w:rsidRPr="00C42646" w:rsidRDefault="00564815" w:rsidP="00564815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számú melléklet: Létszám és erőforrás</w:t>
      </w:r>
    </w:p>
    <w:p w14:paraId="56E1F48F" w14:textId="77777777" w:rsidR="00564815" w:rsidRPr="00C42646" w:rsidRDefault="00564815" w:rsidP="00564815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számú melléklet: Ellenőrzések</w:t>
      </w:r>
    </w:p>
    <w:p w14:paraId="35700869" w14:textId="77777777" w:rsidR="00564815" w:rsidRPr="00B027D7" w:rsidRDefault="00564815" w:rsidP="00564815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Tevékenységek</w:t>
      </w:r>
    </w:p>
    <w:p w14:paraId="25FF84A7" w14:textId="77777777" w:rsidR="00564815" w:rsidRPr="00B027D7" w:rsidRDefault="00564815" w:rsidP="00564815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Intézkedések</w:t>
      </w:r>
    </w:p>
    <w:p w14:paraId="5690D2B5" w14:textId="23B41672" w:rsidR="00B027D7" w:rsidRPr="00B027D7" w:rsidRDefault="00564815" w:rsidP="00B027D7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</w:pPr>
      <w:r w:rsidRPr="00B027D7">
        <w:rPr>
          <w:rFonts w:ascii="Calibri" w:hAnsi="Calibri" w:cs="Calibri"/>
          <w:lang w:val="hu-HU"/>
        </w:rPr>
        <w:t>számú melléklet: Európai Uniós támogatások intézményrendszerében végzett belső ellenőrzési tevékenység</w:t>
      </w:r>
      <w:r w:rsidR="000E6ACD" w:rsidRPr="00151531">
        <w:rPr>
          <w:rFonts w:ascii="Calibri" w:hAnsi="Calibri" w:cs="Calibri"/>
          <w:lang w:val="hu-HU"/>
        </w:rPr>
        <w:t xml:space="preserve"> </w:t>
      </w:r>
      <w:r w:rsidR="000E6ACD" w:rsidRPr="00D734A9">
        <w:rPr>
          <w:rFonts w:ascii="Calibri" w:hAnsi="Calibri" w:cs="Calibri"/>
          <w:lang w:val="hu-HU"/>
        </w:rPr>
        <w:t xml:space="preserve">- </w:t>
      </w:r>
      <w:r w:rsidR="000E6ACD" w:rsidRPr="00D734A9">
        <w:rPr>
          <w:rFonts w:ascii="Calibri" w:hAnsi="Calibri" w:cs="Calibri"/>
          <w:b/>
          <w:lang w:val="hu-HU"/>
        </w:rPr>
        <w:t>Csak a</w:t>
      </w:r>
      <w:r w:rsidR="00151531" w:rsidRPr="00E35DB7">
        <w:rPr>
          <w:rFonts w:ascii="Calibri" w:hAnsi="Calibri" w:cs="Calibri"/>
          <w:b/>
          <w:lang w:val="hu-HU"/>
        </w:rPr>
        <w:t>z</w:t>
      </w:r>
      <w:r w:rsidR="00151531" w:rsidRPr="00D734A9">
        <w:rPr>
          <w:rFonts w:ascii="Calibri" w:hAnsi="Calibri" w:cs="Calibri"/>
          <w:b/>
          <w:lang w:val="hu-HU"/>
        </w:rPr>
        <w:t xml:space="preserve"> uniós intézményrendszeri szereplőket érintő rendeletek</w:t>
      </w:r>
      <w:r w:rsidR="000E6ACD" w:rsidRPr="00D734A9">
        <w:rPr>
          <w:rFonts w:ascii="Calibri" w:hAnsi="Calibri" w:cs="Calibri"/>
          <w:b/>
          <w:lang w:val="hu-HU"/>
        </w:rPr>
        <w:t xml:space="preserve"> hatálya alá tartozó közreműködő szervezeti/irányító hatósági feladatot ellátó minisztériumok és a Magyar Államkincstár részére kitöltendő!</w:t>
      </w:r>
    </w:p>
    <w:p w14:paraId="0CF05401" w14:textId="73887342" w:rsidR="00125D58" w:rsidRPr="00B027D7" w:rsidRDefault="00564815" w:rsidP="00B027D7">
      <w:pPr>
        <w:pStyle w:val="Listaszerbekezds"/>
        <w:numPr>
          <w:ilvl w:val="2"/>
          <w:numId w:val="5"/>
        </w:numPr>
        <w:rPr>
          <w:rFonts w:ascii="Calibri" w:hAnsi="Calibri" w:cs="Calibri"/>
          <w:lang w:val="hu-HU"/>
        </w:rPr>
        <w:sectPr w:rsidR="00125D58" w:rsidRPr="00B027D7" w:rsidSect="007D79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027D7">
        <w:rPr>
          <w:rFonts w:ascii="Calibri" w:hAnsi="Calibri" w:cs="Calibri"/>
          <w:lang w:val="hu-HU"/>
        </w:rPr>
        <w:t xml:space="preserve">számú melléklet: </w:t>
      </w:r>
      <w:r w:rsidR="00B86276" w:rsidRPr="00D734A9">
        <w:rPr>
          <w:rFonts w:ascii="Calibri" w:hAnsi="Calibri" w:cs="Calibri"/>
          <w:lang w:val="hu-HU"/>
        </w:rPr>
        <w:t>Audit univerzum</w:t>
      </w:r>
      <w:r w:rsidR="000E6ACD" w:rsidRPr="00D734A9">
        <w:rPr>
          <w:rFonts w:ascii="Calibri" w:hAnsi="Calibri" w:cs="Calibri"/>
          <w:lang w:val="hu-HU"/>
        </w:rPr>
        <w:t xml:space="preserve"> </w:t>
      </w:r>
      <w:r w:rsidR="00B027D7" w:rsidRPr="00D734A9">
        <w:rPr>
          <w:rFonts w:ascii="Calibri" w:hAnsi="Calibri" w:cs="Calibri"/>
          <w:lang w:val="hu-HU"/>
        </w:rPr>
        <w:t>-</w:t>
      </w:r>
      <w:r w:rsidR="000E6ACD" w:rsidRPr="00D734A9">
        <w:rPr>
          <w:rFonts w:ascii="Calibri" w:hAnsi="Calibri" w:cs="Calibri"/>
          <w:lang w:val="hu-HU"/>
        </w:rPr>
        <w:t xml:space="preserve"> </w:t>
      </w:r>
      <w:r w:rsidR="000E6ACD" w:rsidRPr="00D734A9">
        <w:rPr>
          <w:rFonts w:ascii="Calibri" w:hAnsi="Calibri" w:cs="Calibri"/>
          <w:b/>
          <w:lang w:val="hu-HU"/>
        </w:rPr>
        <w:t>Csak a fejezetet irányító szerveknek kell kitölteni!</w:t>
      </w:r>
      <w:r w:rsidR="00ED139B" w:rsidRPr="00D734A9">
        <w:rPr>
          <w:rFonts w:ascii="Calibri" w:hAnsi="Calibri" w:cs="Calibri"/>
          <w:lang w:val="hu-HU"/>
        </w:rPr>
        <w:t xml:space="preserve"> </w:t>
      </w:r>
    </w:p>
    <w:p w14:paraId="7AD37391" w14:textId="77777777" w:rsidR="007D7996" w:rsidRPr="00C42646" w:rsidRDefault="007D7996">
      <w:pPr>
        <w:rPr>
          <w:rFonts w:ascii="Calibri" w:hAnsi="Calibri" w:cs="Calibri"/>
          <w:lang w:val="hu-HU"/>
        </w:rPr>
      </w:pPr>
    </w:p>
    <w:p w14:paraId="1D056D46" w14:textId="77777777" w:rsidR="008A3F60" w:rsidRPr="00C42646" w:rsidRDefault="008A3F60" w:rsidP="009B3476">
      <w:pPr>
        <w:jc w:val="both"/>
        <w:rPr>
          <w:rFonts w:ascii="Calibri" w:hAnsi="Calibri" w:cs="Calibri"/>
          <w:lang w:val="hu-HU"/>
        </w:rPr>
      </w:pPr>
    </w:p>
    <w:p w14:paraId="743DE9F9" w14:textId="77777777" w:rsidR="00DF6F47" w:rsidRPr="00D734A9" w:rsidRDefault="00DF6F47" w:rsidP="009A7ACC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  <w:lang w:val="hu-HU"/>
        </w:rPr>
      </w:pPr>
      <w:r w:rsidRPr="00D734A9">
        <w:rPr>
          <w:rFonts w:ascii="Calibri" w:hAnsi="Calibri" w:cs="Calibri"/>
          <w:b/>
          <w:sz w:val="28"/>
          <w:szCs w:val="28"/>
          <w:lang w:val="hu-HU"/>
        </w:rPr>
        <w:t>Útmutatás a mellékletekhez</w:t>
      </w:r>
    </w:p>
    <w:p w14:paraId="0645E39B" w14:textId="77777777" w:rsidR="00C44133" w:rsidRPr="00C42646" w:rsidRDefault="00C44133" w:rsidP="00C44133">
      <w:pPr>
        <w:jc w:val="both"/>
        <w:rPr>
          <w:rFonts w:ascii="Calibri" w:hAnsi="Calibri" w:cs="Calibri"/>
          <w:lang w:val="hu-HU"/>
        </w:rPr>
      </w:pPr>
    </w:p>
    <w:p w14:paraId="42396562" w14:textId="77777777" w:rsidR="00433A04" w:rsidRPr="00BF2AB3" w:rsidRDefault="00ED29C6" w:rsidP="00433A04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BF2AB3">
        <w:rPr>
          <w:rFonts w:ascii="Calibri" w:hAnsi="Calibri" w:cs="Calibri"/>
          <w:lang w:val="hu-HU"/>
        </w:rPr>
        <w:t>A mellékletekben kizárólag egy fejezetet irányító szervet lehet csak szerepeltet</w:t>
      </w:r>
      <w:r w:rsidR="00433A04" w:rsidRPr="00BF2AB3">
        <w:rPr>
          <w:rFonts w:ascii="Calibri" w:hAnsi="Calibri" w:cs="Calibri"/>
          <w:lang w:val="hu-HU"/>
        </w:rPr>
        <w:t xml:space="preserve">ni, </w:t>
      </w:r>
      <w:r w:rsidRPr="00BF2AB3">
        <w:rPr>
          <w:rFonts w:ascii="Calibri" w:hAnsi="Calibri" w:cs="Calibri"/>
          <w:lang w:val="hu-HU"/>
        </w:rPr>
        <w:t xml:space="preserve">minden irányított szervet egy csoportba kell sorolni. </w:t>
      </w:r>
      <w:r w:rsidR="00433A04" w:rsidRPr="00BF2AB3">
        <w:rPr>
          <w:rFonts w:ascii="Calibri" w:hAnsi="Calibri" w:cs="Calibri"/>
          <w:lang w:val="hu-HU"/>
        </w:rPr>
        <w:t xml:space="preserve">A „Fejezet összesen” sor értéke </w:t>
      </w:r>
      <w:proofErr w:type="gramStart"/>
      <w:r w:rsidR="00433A04" w:rsidRPr="00BF2AB3">
        <w:rPr>
          <w:rFonts w:ascii="Calibri" w:hAnsi="Calibri" w:cs="Calibri"/>
          <w:lang w:val="hu-HU"/>
        </w:rPr>
        <w:t>ezen</w:t>
      </w:r>
      <w:proofErr w:type="gramEnd"/>
      <w:r w:rsidR="00433A04" w:rsidRPr="00BF2AB3">
        <w:rPr>
          <w:rFonts w:ascii="Calibri" w:hAnsi="Calibri" w:cs="Calibri"/>
          <w:lang w:val="hu-HU"/>
        </w:rPr>
        <w:t xml:space="preserve"> két adat összege.</w:t>
      </w:r>
    </w:p>
    <w:p w14:paraId="2EF343A8" w14:textId="6AA3EEC7" w:rsidR="00B40986" w:rsidRPr="00D734A9" w:rsidRDefault="00B40986" w:rsidP="009A7ACC">
      <w:pPr>
        <w:numPr>
          <w:ilvl w:val="0"/>
          <w:numId w:val="15"/>
        </w:numPr>
        <w:jc w:val="both"/>
        <w:rPr>
          <w:rFonts w:ascii="Calibri" w:hAnsi="Calibri" w:cs="Calibri"/>
          <w:b/>
          <w:lang w:val="hu-HU"/>
        </w:rPr>
      </w:pPr>
      <w:r w:rsidRPr="00D734A9">
        <w:rPr>
          <w:rFonts w:ascii="Calibri" w:hAnsi="Calibri" w:cs="Calibri"/>
          <w:b/>
          <w:lang w:val="hu-HU"/>
        </w:rPr>
        <w:t xml:space="preserve">A mellékletekben </w:t>
      </w:r>
      <w:r w:rsidRPr="00151531">
        <w:rPr>
          <w:rFonts w:ascii="Calibri" w:hAnsi="Calibri" w:cs="Calibri"/>
          <w:b/>
          <w:lang w:val="hu-HU"/>
        </w:rPr>
        <w:t xml:space="preserve">a részmunkaidős foglalkoztatottak vagy a töredék évben foglalkoztatott ellenőrök esetében – időarányosan </w:t>
      </w:r>
      <w:r w:rsidR="000756BB">
        <w:rPr>
          <w:rFonts w:ascii="Calibri" w:hAnsi="Calibri" w:cs="Calibri"/>
          <w:b/>
          <w:lang w:val="hu-HU"/>
        </w:rPr>
        <w:t xml:space="preserve">főre vetítve </w:t>
      </w:r>
      <w:r w:rsidRPr="00151531">
        <w:rPr>
          <w:rFonts w:ascii="Calibri" w:hAnsi="Calibri" w:cs="Calibri"/>
          <w:b/>
          <w:lang w:val="hu-HU"/>
        </w:rPr>
        <w:t xml:space="preserve">– </w:t>
      </w:r>
      <w:r w:rsidR="00DF668B" w:rsidRPr="00D734A9">
        <w:rPr>
          <w:rFonts w:ascii="Calibri" w:hAnsi="Calibri" w:cs="Calibri"/>
          <w:b/>
          <w:lang w:val="hu-HU"/>
        </w:rPr>
        <w:t>1</w:t>
      </w:r>
      <w:r w:rsidR="006E4B6B" w:rsidRPr="00D734A9">
        <w:rPr>
          <w:rFonts w:ascii="Calibri" w:hAnsi="Calibri" w:cs="Calibri"/>
          <w:b/>
          <w:lang w:val="hu-HU"/>
        </w:rPr>
        <w:t xml:space="preserve"> </w:t>
      </w:r>
      <w:r w:rsidR="006E4B6B" w:rsidRPr="00151531">
        <w:rPr>
          <w:rFonts w:ascii="Calibri" w:hAnsi="Calibri" w:cs="Calibri"/>
          <w:b/>
          <w:lang w:val="hu-HU"/>
        </w:rPr>
        <w:t>tizedes jegyre kerekítve</w:t>
      </w:r>
      <w:r w:rsidRPr="00AC5D88">
        <w:rPr>
          <w:rFonts w:ascii="Calibri" w:hAnsi="Calibri" w:cs="Calibri"/>
          <w:b/>
          <w:lang w:val="hu-HU"/>
        </w:rPr>
        <w:t xml:space="preserve"> kell feltüntetni a létszámot és </w:t>
      </w:r>
      <w:r w:rsidR="000756BB">
        <w:rPr>
          <w:rFonts w:ascii="Calibri" w:hAnsi="Calibri" w:cs="Calibri"/>
          <w:b/>
          <w:lang w:val="hu-HU"/>
        </w:rPr>
        <w:t xml:space="preserve">ezzel </w:t>
      </w:r>
      <w:r w:rsidRPr="00AC5D88">
        <w:rPr>
          <w:rFonts w:ascii="Calibri" w:hAnsi="Calibri" w:cs="Calibri"/>
          <w:b/>
          <w:lang w:val="hu-HU"/>
        </w:rPr>
        <w:t>összhangban kell kiszámítani az ellenőri napok számát</w:t>
      </w:r>
      <w:r w:rsidR="00EE44B1" w:rsidRPr="00D734A9">
        <w:rPr>
          <w:rFonts w:ascii="Calibri" w:hAnsi="Calibri" w:cs="Calibri"/>
          <w:b/>
          <w:lang w:val="hu-HU"/>
        </w:rPr>
        <w:t xml:space="preserve">, amelyet </w:t>
      </w:r>
      <w:r w:rsidR="000756BB">
        <w:rPr>
          <w:rFonts w:ascii="Calibri" w:hAnsi="Calibri" w:cs="Calibri"/>
          <w:b/>
          <w:lang w:val="hu-HU"/>
        </w:rPr>
        <w:t xml:space="preserve">viszont </w:t>
      </w:r>
      <w:r w:rsidR="00EE44B1" w:rsidRPr="00D734A9">
        <w:rPr>
          <w:rFonts w:ascii="Calibri" w:hAnsi="Calibri" w:cs="Calibri"/>
          <w:b/>
          <w:lang w:val="hu-HU"/>
        </w:rPr>
        <w:t>kérünk egész számra kerekíteni</w:t>
      </w:r>
      <w:r w:rsidRPr="00D734A9">
        <w:rPr>
          <w:rFonts w:ascii="Calibri" w:hAnsi="Calibri" w:cs="Calibri"/>
          <w:b/>
          <w:lang w:val="hu-HU"/>
        </w:rPr>
        <w:t>.</w:t>
      </w:r>
    </w:p>
    <w:p w14:paraId="457762D1" w14:textId="77777777" w:rsidR="00C44133" w:rsidRPr="00C42646" w:rsidRDefault="00DF6F47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 mellékletek a tervezéshez és beszámoláshoz </w:t>
      </w:r>
      <w:r w:rsidR="009951C4" w:rsidRPr="00C42646">
        <w:rPr>
          <w:rFonts w:ascii="Calibri" w:hAnsi="Calibri" w:cs="Calibri"/>
          <w:lang w:val="hu-HU"/>
        </w:rPr>
        <w:t xml:space="preserve">egyaránt segítséget </w:t>
      </w:r>
      <w:r w:rsidRPr="00C42646">
        <w:rPr>
          <w:rFonts w:ascii="Calibri" w:hAnsi="Calibri" w:cs="Calibri"/>
          <w:lang w:val="hu-HU"/>
        </w:rPr>
        <w:t>nyújtanak, mivel egy munkalapon kerülnek bemutatásra a terv/tény adatok.</w:t>
      </w:r>
    </w:p>
    <w:p w14:paraId="1016BD27" w14:textId="77777777" w:rsidR="00C44133" w:rsidRPr="00C42646" w:rsidRDefault="00DF6F47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 tervezés során csak a fehér színű, a beszámolás során csak a kék színű cellákat szükséges kitölteni, azonban a keresztben áthúzott mezőkbe értelemszerűen nem kérünk adatot írni.</w:t>
      </w:r>
    </w:p>
    <w:p w14:paraId="536330BF" w14:textId="77777777" w:rsidR="00C44133" w:rsidRPr="00C42646" w:rsidRDefault="00DF6F47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áttekinthetőség érdekében a beszámolás adatai (tény oszlop) a kék színű jelölés mellett félkövér betűstílusban is meg vannak különböztetve.</w:t>
      </w:r>
    </w:p>
    <w:p w14:paraId="1F51F657" w14:textId="1C7B4EAD" w:rsidR="00C44133" w:rsidRPr="00C42646" w:rsidRDefault="00DF6F47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Új </w:t>
      </w:r>
      <w:r w:rsidR="00A01231">
        <w:rPr>
          <w:rFonts w:ascii="Calibri" w:hAnsi="Calibri" w:cs="Calibri"/>
          <w:lang w:val="hu-HU"/>
        </w:rPr>
        <w:t xml:space="preserve">- </w:t>
      </w:r>
      <w:r w:rsidRPr="00C42646">
        <w:rPr>
          <w:rFonts w:ascii="Calibri" w:hAnsi="Calibri" w:cs="Calibri"/>
          <w:lang w:val="hu-HU"/>
        </w:rPr>
        <w:t>irányított szerv</w:t>
      </w:r>
      <w:r w:rsidR="00A01231">
        <w:rPr>
          <w:rFonts w:ascii="Calibri" w:hAnsi="Calibri" w:cs="Calibri"/>
          <w:lang w:val="hu-HU"/>
        </w:rPr>
        <w:t xml:space="preserve"> -</w:t>
      </w:r>
      <w:r w:rsidRPr="00C42646">
        <w:rPr>
          <w:rFonts w:ascii="Calibri" w:hAnsi="Calibri" w:cs="Calibri"/>
          <w:lang w:val="hu-HU"/>
        </w:rPr>
        <w:t xml:space="preserve"> sor beillesztésekor javasolt egy meglévő sort másolni, azonban nem szabad elfelejteni a képletek ellenőrzését, mert az összesítő oszlopok képletei az új sorokat még nem tartalmaz</w:t>
      </w:r>
      <w:r w:rsidR="001871AE" w:rsidRPr="00C42646">
        <w:rPr>
          <w:rFonts w:ascii="Calibri" w:hAnsi="Calibri" w:cs="Calibri"/>
          <w:lang w:val="hu-HU"/>
        </w:rPr>
        <w:t>zák.</w:t>
      </w:r>
    </w:p>
    <w:p w14:paraId="2664311D" w14:textId="77777777" w:rsidR="001871AE" w:rsidRPr="00C42646" w:rsidRDefault="001871AE" w:rsidP="009A7ACC">
      <w:pPr>
        <w:numPr>
          <w:ilvl w:val="0"/>
          <w:numId w:val="15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irányított szerveknél végzett ellenőrzések és tevékenységek összegzéséhez érdemes lehet a következő módszert alkalmazni</w:t>
      </w:r>
    </w:p>
    <w:p w14:paraId="6CBCE047" w14:textId="77777777" w:rsidR="004F5619" w:rsidRPr="00C42646" w:rsidRDefault="006D04A9" w:rsidP="009A7ACC">
      <w:pPr>
        <w:numPr>
          <w:ilvl w:val="1"/>
          <w:numId w:val="3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1871AE" w:rsidRPr="00C42646">
        <w:rPr>
          <w:rFonts w:ascii="Calibri" w:hAnsi="Calibri" w:cs="Calibri"/>
          <w:lang w:val="hu-HU"/>
        </w:rPr>
        <w:t xml:space="preserve"> </w:t>
      </w:r>
      <w:r w:rsidR="00FB724B" w:rsidRPr="00C42646">
        <w:rPr>
          <w:rFonts w:ascii="Calibri" w:hAnsi="Calibri" w:cs="Calibri"/>
          <w:lang w:val="hu-HU"/>
        </w:rPr>
        <w:t>’B1</w:t>
      </w:r>
      <w:r w:rsidR="005F3157">
        <w:rPr>
          <w:rFonts w:ascii="Calibri" w:hAnsi="Calibri" w:cs="Calibri"/>
          <w:lang w:val="hu-HU"/>
        </w:rPr>
        <w:t>8</w:t>
      </w:r>
      <w:r w:rsidR="00FB724B" w:rsidRPr="00C42646">
        <w:rPr>
          <w:rFonts w:ascii="Calibri" w:hAnsi="Calibri" w:cs="Calibri"/>
          <w:lang w:val="hu-HU"/>
        </w:rPr>
        <w:t>’ cellában</w:t>
      </w:r>
      <w:r w:rsidR="001871AE" w:rsidRPr="00C42646">
        <w:rPr>
          <w:rFonts w:ascii="Calibri" w:hAnsi="Calibri" w:cs="Calibri"/>
          <w:lang w:val="hu-HU"/>
        </w:rPr>
        <w:t xml:space="preserve"> található egy szűrő funkció, egy szürke legördülő menü formájában</w:t>
      </w:r>
      <w:r w:rsidRPr="00C42646">
        <w:rPr>
          <w:rFonts w:ascii="Calibri" w:hAnsi="Calibri" w:cs="Calibri"/>
          <w:lang w:val="hu-HU"/>
        </w:rPr>
        <w:t>,</w:t>
      </w:r>
    </w:p>
    <w:p w14:paraId="24F4ED38" w14:textId="77777777" w:rsidR="004F5619" w:rsidRPr="00C42646" w:rsidRDefault="006D04A9" w:rsidP="009A7ACC">
      <w:pPr>
        <w:numPr>
          <w:ilvl w:val="1"/>
          <w:numId w:val="3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</w:t>
      </w:r>
      <w:r w:rsidR="001871AE" w:rsidRPr="00C42646">
        <w:rPr>
          <w:rFonts w:ascii="Calibri" w:hAnsi="Calibri" w:cs="Calibri"/>
          <w:lang w:val="hu-HU"/>
        </w:rPr>
        <w:t>zt lenyitva és a kívánt opciót kiválasztva, csak azok a sorok fognak megjelenni, amelyeknek az adataira kíváncsiak vagyunk</w:t>
      </w:r>
      <w:r w:rsidRPr="00C42646">
        <w:rPr>
          <w:rFonts w:ascii="Calibri" w:hAnsi="Calibri" w:cs="Calibri"/>
          <w:lang w:val="hu-HU"/>
        </w:rPr>
        <w:t>,</w:t>
      </w:r>
    </w:p>
    <w:p w14:paraId="633D46B2" w14:textId="77777777" w:rsidR="004F5619" w:rsidRPr="00C42646" w:rsidRDefault="006D04A9" w:rsidP="009A7ACC">
      <w:pPr>
        <w:numPr>
          <w:ilvl w:val="1"/>
          <w:numId w:val="3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h</w:t>
      </w:r>
      <w:r w:rsidR="001871AE" w:rsidRPr="00C42646">
        <w:rPr>
          <w:rFonts w:ascii="Calibri" w:hAnsi="Calibri" w:cs="Calibri"/>
          <w:lang w:val="hu-HU"/>
        </w:rPr>
        <w:t>a leszűrt állapotban valamely oszlopból kimásoljuk a számokat</w:t>
      </w:r>
      <w:r w:rsidR="009951C4" w:rsidRPr="00C42646">
        <w:rPr>
          <w:rFonts w:ascii="Calibri" w:hAnsi="Calibri" w:cs="Calibri"/>
          <w:lang w:val="hu-HU"/>
        </w:rPr>
        <w:t>,</w:t>
      </w:r>
      <w:r w:rsidR="001871AE" w:rsidRPr="00C42646">
        <w:rPr>
          <w:rFonts w:ascii="Calibri" w:hAnsi="Calibri" w:cs="Calibri"/>
          <w:lang w:val="hu-HU"/>
        </w:rPr>
        <w:t xml:space="preserve"> és egy tetszőleges új oldalon vagy lapon beillesztjük azokat, kényelmesen összeadhatóak lesznek</w:t>
      </w:r>
      <w:r w:rsidRPr="00C42646">
        <w:rPr>
          <w:rFonts w:ascii="Calibri" w:hAnsi="Calibri" w:cs="Calibri"/>
          <w:lang w:val="hu-HU"/>
        </w:rPr>
        <w:t>.</w:t>
      </w:r>
    </w:p>
    <w:p w14:paraId="40CE1433" w14:textId="77777777" w:rsidR="00845993" w:rsidRPr="00C42646" w:rsidRDefault="00DF6F47" w:rsidP="009A7ACC">
      <w:pPr>
        <w:numPr>
          <w:ilvl w:val="0"/>
          <w:numId w:val="16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Kérjük, hogy a mellékletek nyomtatásakor a táblázatok alatt található kiegészítő magyarázatok ne jelenjenek meg.</w:t>
      </w:r>
    </w:p>
    <w:p w14:paraId="3CE9B3D5" w14:textId="77777777" w:rsidR="00AD1721" w:rsidRPr="00C42646" w:rsidRDefault="00AD1721" w:rsidP="009A7ACC">
      <w:pPr>
        <w:numPr>
          <w:ilvl w:val="0"/>
          <w:numId w:val="16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>Az 1-4. mellékle</w:t>
      </w:r>
      <w:r w:rsidR="009951C4" w:rsidRPr="00C42646">
        <w:rPr>
          <w:rFonts w:ascii="Calibri" w:hAnsi="Calibri" w:cs="Calibri"/>
          <w:lang w:val="hu-HU"/>
        </w:rPr>
        <w:t>t</w:t>
      </w:r>
      <w:r w:rsidRPr="00C42646">
        <w:rPr>
          <w:rFonts w:ascii="Calibri" w:hAnsi="Calibri" w:cs="Calibri"/>
          <w:lang w:val="hu-HU"/>
        </w:rPr>
        <w:t xml:space="preserve"> két formában található meg, értelemszerűen a központi költségvetési szerveknek, illetve a helyi önkormányzatoknak</w:t>
      </w:r>
      <w:r w:rsidR="00562371">
        <w:rPr>
          <w:rFonts w:ascii="Calibri" w:hAnsi="Calibri" w:cs="Calibri"/>
          <w:lang w:val="hu-HU"/>
        </w:rPr>
        <w:t>, országos nemzetiségi önkormányzatoknak</w:t>
      </w:r>
      <w:r w:rsidRPr="00C42646">
        <w:rPr>
          <w:rFonts w:ascii="Calibri" w:hAnsi="Calibri" w:cs="Calibri"/>
          <w:lang w:val="hu-HU"/>
        </w:rPr>
        <w:t xml:space="preserve"> csak a rájuk testreszabott melléketeket kell kitölteniük.</w:t>
      </w:r>
    </w:p>
    <w:p w14:paraId="6CA4BAE8" w14:textId="77777777" w:rsidR="00F37151" w:rsidRPr="00C42646" w:rsidRDefault="00F37151" w:rsidP="009A7ACC">
      <w:pPr>
        <w:numPr>
          <w:ilvl w:val="0"/>
          <w:numId w:val="16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Az 5. számú mellékletet csak azon minisztériumoknak kell kitölteni, amelyek irányító hatósági/közreműködő szervezeti feladatokat is ellátnak, és a Magyar </w:t>
      </w:r>
      <w:r w:rsidR="008B64EA" w:rsidRPr="00C42646">
        <w:rPr>
          <w:rFonts w:ascii="Calibri" w:hAnsi="Calibri" w:cs="Calibri"/>
          <w:lang w:val="hu-HU"/>
        </w:rPr>
        <w:t>Államkincstárnak,</w:t>
      </w:r>
      <w:r w:rsidRPr="00C42646">
        <w:rPr>
          <w:rFonts w:ascii="Calibri" w:hAnsi="Calibri" w:cs="Calibri"/>
          <w:lang w:val="hu-HU"/>
        </w:rPr>
        <w:t xml:space="preserve"> mint igazoló hatóságnak (amely átemelésre </w:t>
      </w:r>
      <w:proofErr w:type="gramStart"/>
      <w:r w:rsidRPr="00C42646">
        <w:rPr>
          <w:rFonts w:ascii="Calibri" w:hAnsi="Calibri" w:cs="Calibri"/>
          <w:lang w:val="hu-HU"/>
        </w:rPr>
        <w:t>kell</w:t>
      </w:r>
      <w:proofErr w:type="gramEnd"/>
      <w:r w:rsidRPr="00C42646">
        <w:rPr>
          <w:rFonts w:ascii="Calibri" w:hAnsi="Calibri" w:cs="Calibri"/>
          <w:lang w:val="hu-HU"/>
        </w:rPr>
        <w:t xml:space="preserve"> kerüljön a </w:t>
      </w:r>
      <w:r w:rsidR="008A2C38">
        <w:rPr>
          <w:rFonts w:ascii="Calibri" w:hAnsi="Calibri" w:cs="Calibri"/>
          <w:lang w:val="hu-HU"/>
        </w:rPr>
        <w:t>Pénzügym</w:t>
      </w:r>
      <w:r w:rsidRPr="00C42646">
        <w:rPr>
          <w:rFonts w:ascii="Calibri" w:hAnsi="Calibri" w:cs="Calibri"/>
          <w:lang w:val="hu-HU"/>
        </w:rPr>
        <w:t>inisztérium összefoglaló éves ellenőrzési tervébe, illetve jelentésébe.)</w:t>
      </w:r>
    </w:p>
    <w:p w14:paraId="1ADCA6B5" w14:textId="675EB6A6" w:rsidR="00A40856" w:rsidRPr="00D734A9" w:rsidRDefault="008A2469" w:rsidP="00DF668B">
      <w:pPr>
        <w:numPr>
          <w:ilvl w:val="0"/>
          <w:numId w:val="16"/>
        </w:numPr>
        <w:jc w:val="both"/>
        <w:rPr>
          <w:rFonts w:ascii="Calibri" w:hAnsi="Calibri" w:cs="Calibri"/>
          <w:lang w:val="hu-HU"/>
        </w:rPr>
      </w:pPr>
      <w:r w:rsidRPr="00C42646">
        <w:rPr>
          <w:rFonts w:ascii="Calibri" w:hAnsi="Calibri" w:cs="Calibri"/>
          <w:lang w:val="hu-HU"/>
        </w:rPr>
        <w:t xml:space="preserve">A 6. számú mellékletet csak a </w:t>
      </w:r>
      <w:r w:rsidR="00B53686">
        <w:rPr>
          <w:rFonts w:ascii="Calibri" w:hAnsi="Calibri" w:cs="Calibri"/>
          <w:lang w:val="hu-HU"/>
        </w:rPr>
        <w:t>kormány irányítása vagy felügyelete alá tartozó, fejezetet irányító szerveknek</w:t>
      </w:r>
      <w:r w:rsidRPr="00C42646">
        <w:rPr>
          <w:rFonts w:ascii="Calibri" w:hAnsi="Calibri" w:cs="Calibri"/>
          <w:lang w:val="hu-HU"/>
        </w:rPr>
        <w:t xml:space="preserve"> kell kitölteniük.</w:t>
      </w:r>
      <w:r w:rsidR="00DF668B">
        <w:rPr>
          <w:rFonts w:ascii="Calibri" w:hAnsi="Calibri" w:cs="Calibri"/>
          <w:lang w:val="hu-HU"/>
        </w:rPr>
        <w:t xml:space="preserve"> </w:t>
      </w:r>
      <w:r w:rsidR="00CB2DED" w:rsidRPr="00D734A9">
        <w:rPr>
          <w:rFonts w:ascii="Calibri" w:hAnsi="Calibri" w:cs="Calibri"/>
          <w:lang w:val="hu-HU"/>
        </w:rPr>
        <w:t>A</w:t>
      </w:r>
      <w:r w:rsidR="00DF668B" w:rsidRPr="00D734A9">
        <w:rPr>
          <w:rFonts w:ascii="Calibri" w:hAnsi="Calibri" w:cs="Calibri"/>
          <w:lang w:val="hu-HU"/>
        </w:rPr>
        <w:t xml:space="preserve"> </w:t>
      </w:r>
      <w:r w:rsidR="00833567" w:rsidRPr="00D734A9">
        <w:rPr>
          <w:rFonts w:ascii="Calibri" w:hAnsi="Calibri" w:cs="Calibri"/>
          <w:lang w:val="hu-HU"/>
        </w:rPr>
        <w:t>költségvetési főösszeg</w:t>
      </w:r>
      <w:r w:rsidR="00DF668B" w:rsidRPr="00D734A9">
        <w:rPr>
          <w:rFonts w:ascii="Calibri" w:hAnsi="Calibri" w:cs="Calibri"/>
          <w:lang w:val="hu-HU"/>
        </w:rPr>
        <w:t xml:space="preserve"> </w:t>
      </w:r>
      <w:r w:rsidR="00CB2DED" w:rsidRPr="00D734A9">
        <w:rPr>
          <w:rFonts w:ascii="Calibri" w:hAnsi="Calibri" w:cs="Calibri"/>
          <w:lang w:val="hu-HU"/>
        </w:rPr>
        <w:t xml:space="preserve">meghatározásakor </w:t>
      </w:r>
      <w:r w:rsidR="00DF668B" w:rsidRPr="00D734A9">
        <w:rPr>
          <w:rFonts w:ascii="Calibri" w:hAnsi="Calibri" w:cs="Calibri"/>
          <w:lang w:val="hu-HU"/>
        </w:rPr>
        <w:t>a tárgyévre vonatkozó költségvetési törvény szerinti összeg</w:t>
      </w:r>
      <w:r w:rsidR="007A351A" w:rsidRPr="00D734A9">
        <w:rPr>
          <w:rFonts w:ascii="Calibri" w:hAnsi="Calibri" w:cs="Calibri"/>
          <w:lang w:val="hu-HU"/>
        </w:rPr>
        <w:t>et</w:t>
      </w:r>
      <w:r w:rsidR="00DF668B" w:rsidRPr="00D734A9">
        <w:rPr>
          <w:rFonts w:ascii="Calibri" w:hAnsi="Calibri" w:cs="Calibri"/>
          <w:lang w:val="hu-HU"/>
        </w:rPr>
        <w:t xml:space="preserve"> kérjük </w:t>
      </w:r>
      <w:r w:rsidR="00CB2DED" w:rsidRPr="00D734A9">
        <w:rPr>
          <w:rFonts w:ascii="Calibri" w:hAnsi="Calibri" w:cs="Calibri"/>
          <w:lang w:val="hu-HU"/>
        </w:rPr>
        <w:t>rögzíteni.</w:t>
      </w:r>
    </w:p>
    <w:p w14:paraId="1773CDE9" w14:textId="77777777" w:rsidR="00563350" w:rsidRDefault="00563350" w:rsidP="00677A39">
      <w:pPr>
        <w:ind w:left="720"/>
        <w:jc w:val="both"/>
        <w:rPr>
          <w:rFonts w:ascii="Calibri" w:hAnsi="Calibri" w:cs="Calibri"/>
          <w:lang w:val="hu-HU"/>
        </w:rPr>
      </w:pPr>
    </w:p>
    <w:p w14:paraId="1E9DA068" w14:textId="77777777" w:rsidR="001E37F1" w:rsidRDefault="001E37F1" w:rsidP="00677A39">
      <w:pPr>
        <w:ind w:left="720"/>
        <w:jc w:val="both"/>
        <w:rPr>
          <w:rFonts w:ascii="Calibri" w:hAnsi="Calibri" w:cs="Calibri"/>
          <w:lang w:val="hu-HU"/>
        </w:rPr>
      </w:pPr>
    </w:p>
    <w:p w14:paraId="201F8A61" w14:textId="77777777" w:rsidR="001E37F1" w:rsidRDefault="001E37F1" w:rsidP="00677A39">
      <w:pPr>
        <w:ind w:left="720"/>
        <w:jc w:val="both"/>
        <w:rPr>
          <w:rFonts w:ascii="Calibri" w:hAnsi="Calibri" w:cs="Calibri"/>
          <w:lang w:val="hu-HU"/>
        </w:rPr>
      </w:pPr>
    </w:p>
    <w:p w14:paraId="2D3F79BA" w14:textId="77777777" w:rsidR="00B14AC3" w:rsidRPr="00C42646" w:rsidRDefault="00B14AC3" w:rsidP="00B14AC3">
      <w:pPr>
        <w:jc w:val="both"/>
        <w:rPr>
          <w:rFonts w:ascii="Calibri" w:hAnsi="Calibri" w:cs="Calibri"/>
          <w:b/>
          <w:lang w:val="hu-HU"/>
        </w:rPr>
      </w:pPr>
    </w:p>
    <w:p w14:paraId="2CFC15AA" w14:textId="7E4CB771" w:rsidR="00315B91" w:rsidRPr="00C42646" w:rsidRDefault="00315B91" w:rsidP="00677A39">
      <w:pPr>
        <w:ind w:left="1080"/>
        <w:jc w:val="both"/>
        <w:rPr>
          <w:rFonts w:ascii="Calibri" w:hAnsi="Calibri" w:cs="Calibri"/>
          <w:b/>
          <w:color w:val="FF0000"/>
          <w:sz w:val="28"/>
          <w:szCs w:val="28"/>
          <w:lang w:val="hu-HU"/>
        </w:rPr>
      </w:pPr>
      <w:r w:rsidRPr="00C42646">
        <w:rPr>
          <w:rFonts w:ascii="Calibri" w:hAnsi="Calibri" w:cs="Calibri"/>
          <w:b/>
          <w:lang w:val="hu-HU"/>
        </w:rPr>
        <w:br w:type="page"/>
      </w:r>
      <w:r w:rsidR="009A7ACC" w:rsidRPr="00D734A9">
        <w:rPr>
          <w:rFonts w:ascii="Calibri" w:hAnsi="Calibri" w:cs="Calibri"/>
          <w:b/>
          <w:sz w:val="28"/>
          <w:szCs w:val="28"/>
          <w:lang w:val="hu-HU"/>
        </w:rPr>
        <w:lastRenderedPageBreak/>
        <w:t>Mellékletek</w:t>
      </w:r>
    </w:p>
    <w:p w14:paraId="5DD7ED67" w14:textId="77777777" w:rsidR="00315B91" w:rsidRPr="00C42646" w:rsidRDefault="00315B91" w:rsidP="00376A76">
      <w:pPr>
        <w:ind w:left="1080"/>
        <w:jc w:val="both"/>
        <w:rPr>
          <w:rFonts w:ascii="Calibri" w:hAnsi="Calibri" w:cs="Calibri"/>
          <w:b/>
          <w:lang w:val="hu-HU"/>
        </w:rPr>
      </w:pPr>
    </w:p>
    <w:p w14:paraId="3FBB6FAB" w14:textId="77777777" w:rsidR="00376A76" w:rsidRPr="00C42646" w:rsidRDefault="00DF6F47" w:rsidP="009A7ACC">
      <w:pPr>
        <w:pStyle w:val="Listaszerbekezds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t>Létszám és erőforrás (1. számú melléklet)</w:t>
      </w:r>
    </w:p>
    <w:p w14:paraId="14B7D881" w14:textId="77777777" w:rsidR="00F75262" w:rsidRPr="00C42646" w:rsidRDefault="00DF6F47" w:rsidP="009A7ACC">
      <w:pPr>
        <w:pStyle w:val="Listaszerbekezds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t>Ellenőrzések (2. számú melléklet)</w:t>
      </w:r>
    </w:p>
    <w:p w14:paraId="6BF9771F" w14:textId="77777777" w:rsidR="00F75262" w:rsidRPr="00C42646" w:rsidRDefault="00DF6F47" w:rsidP="009A7ACC">
      <w:pPr>
        <w:pStyle w:val="Listaszerbekezds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t>Tevékenységek (3. számú melléklet)</w:t>
      </w:r>
    </w:p>
    <w:p w14:paraId="5C5BCB2F" w14:textId="77777777" w:rsidR="00A44613" w:rsidRPr="00C42646" w:rsidRDefault="00DF6F47" w:rsidP="009A7ACC">
      <w:pPr>
        <w:pStyle w:val="Listaszerbekezds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t>Intézkedések megvalósítása (4. számú melléklet)</w:t>
      </w:r>
    </w:p>
    <w:p w14:paraId="488EABB5" w14:textId="77777777" w:rsidR="00C72FFA" w:rsidRPr="00C42646" w:rsidRDefault="00351E75" w:rsidP="009A7ACC">
      <w:pPr>
        <w:pStyle w:val="Listaszerbekezds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b/>
          <w:lang w:val="hu-HU"/>
        </w:rPr>
      </w:pPr>
      <w:r w:rsidRPr="00C42646">
        <w:rPr>
          <w:rFonts w:ascii="Calibri" w:hAnsi="Calibri" w:cs="Calibri"/>
          <w:b/>
          <w:lang w:val="hu-HU"/>
        </w:rPr>
        <w:t>Európai Uniós támogatások intézményrendszerében végzett belső ellenőrzési tevékenység</w:t>
      </w:r>
      <w:r w:rsidRPr="00C42646" w:rsidDel="00351E75">
        <w:rPr>
          <w:rFonts w:ascii="Calibri" w:hAnsi="Calibri" w:cs="Calibri"/>
          <w:b/>
          <w:lang w:val="hu-HU"/>
        </w:rPr>
        <w:t xml:space="preserve"> </w:t>
      </w:r>
      <w:r w:rsidR="00C72FFA" w:rsidRPr="00C42646">
        <w:rPr>
          <w:rFonts w:ascii="Calibri" w:hAnsi="Calibri" w:cs="Calibri"/>
          <w:b/>
          <w:lang w:val="hu-HU"/>
        </w:rPr>
        <w:t>(5. számú melléklet)</w:t>
      </w:r>
    </w:p>
    <w:p w14:paraId="245E0C3B" w14:textId="3F0D4CE9" w:rsidR="00A44613" w:rsidRPr="00C42646" w:rsidRDefault="005F5CC7" w:rsidP="009A7ACC">
      <w:pPr>
        <w:pStyle w:val="Listaszerbekezds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b/>
          <w:lang w:val="hu-HU"/>
        </w:rPr>
      </w:pPr>
      <w:r w:rsidRPr="00D734A9">
        <w:rPr>
          <w:rFonts w:ascii="Calibri" w:hAnsi="Calibri" w:cs="Calibri"/>
          <w:b/>
          <w:lang w:val="hu-HU"/>
        </w:rPr>
        <w:t>Audit univerzum</w:t>
      </w:r>
      <w:r w:rsidR="002730A6" w:rsidRPr="00D734A9">
        <w:rPr>
          <w:rFonts w:ascii="Calibri" w:hAnsi="Calibri" w:cs="Calibri"/>
          <w:b/>
          <w:lang w:val="hu-HU"/>
        </w:rPr>
        <w:t xml:space="preserve"> </w:t>
      </w:r>
      <w:r w:rsidR="002730A6" w:rsidRPr="00C42646">
        <w:rPr>
          <w:rFonts w:ascii="Calibri" w:hAnsi="Calibri" w:cs="Calibri"/>
          <w:b/>
          <w:lang w:val="hu-HU"/>
        </w:rPr>
        <w:t>(6. számú melléklet)</w:t>
      </w:r>
    </w:p>
    <w:p w14:paraId="4708063B" w14:textId="77777777" w:rsidR="00C7034A" w:rsidRPr="00C42646" w:rsidRDefault="00C7034A" w:rsidP="009A7ACC">
      <w:pPr>
        <w:spacing w:line="360" w:lineRule="auto"/>
        <w:jc w:val="center"/>
        <w:rPr>
          <w:rFonts w:ascii="Calibri" w:hAnsi="Calibri" w:cs="Calibri"/>
          <w:b/>
          <w:lang w:val="hu-HU"/>
        </w:rPr>
      </w:pPr>
    </w:p>
    <w:sectPr w:rsidR="00C7034A" w:rsidRPr="00C42646" w:rsidSect="00E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F6ED" w16cex:dateUtc="2021-04-22T11:21:00Z"/>
  <w16cex:commentExtensible w16cex:durableId="242BC141" w16cex:dateUtc="2021-04-22T07:32:00Z"/>
  <w16cex:commentExtensible w16cex:durableId="242BC1B2" w16cex:dateUtc="2021-04-22T07:34:00Z"/>
  <w16cex:commentExtensible w16cex:durableId="242BC1F0" w16cex:dateUtc="2021-04-22T07:35:00Z"/>
  <w16cex:commentExtensible w16cex:durableId="242BC20F" w16cex:dateUtc="2021-04-22T07:36:00Z"/>
  <w16cex:commentExtensible w16cex:durableId="242BC229" w16cex:dateUtc="2021-04-22T07:36:00Z"/>
  <w16cex:commentExtensible w16cex:durableId="242BC256" w16cex:dateUtc="2021-04-22T07:37:00Z"/>
  <w16cex:commentExtensible w16cex:durableId="242C0818" w16cex:dateUtc="2021-04-22T12:35:00Z"/>
  <w16cex:commentExtensible w16cex:durableId="242BFDB4" w16cex:dateUtc="2021-04-22T11:50:00Z"/>
  <w16cex:commentExtensible w16cex:durableId="242C1A34" w16cex:dateUtc="2021-04-22T11:50:00Z"/>
  <w16cex:commentExtensible w16cex:durableId="242BFEE6" w16cex:dateUtc="2021-04-22T11:55:00Z"/>
  <w16cex:commentExtensible w16cex:durableId="242BC278" w16cex:dateUtc="2021-04-22T07:38:00Z"/>
  <w16cex:commentExtensible w16cex:durableId="242BC294" w16cex:dateUtc="2021-04-22T07:38:00Z"/>
  <w16cex:commentExtensible w16cex:durableId="242BCF7E" w16cex:dateUtc="2021-04-22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912F8" w16cid:durableId="242BF6ED"/>
  <w16cid:commentId w16cid:paraId="537E2ED3" w16cid:durableId="242BC141"/>
  <w16cid:commentId w16cid:paraId="53F72752" w16cid:durableId="242BC1B2"/>
  <w16cid:commentId w16cid:paraId="7D2502E1" w16cid:durableId="242BC1F0"/>
  <w16cid:commentId w16cid:paraId="476AE8BE" w16cid:durableId="242BC20F"/>
  <w16cid:commentId w16cid:paraId="0B9E054C" w16cid:durableId="242BC229"/>
  <w16cid:commentId w16cid:paraId="2FEB0EA2" w16cid:durableId="242BC256"/>
  <w16cid:commentId w16cid:paraId="51AE5B54" w16cid:durableId="242C0818"/>
  <w16cid:commentId w16cid:paraId="1BCE2334" w16cid:durableId="242BFDB4"/>
  <w16cid:commentId w16cid:paraId="2ED73BCF" w16cid:durableId="242C1A34"/>
  <w16cid:commentId w16cid:paraId="16437078" w16cid:durableId="242BFEE6"/>
  <w16cid:commentId w16cid:paraId="71AF4234" w16cid:durableId="242BC278"/>
  <w16cid:commentId w16cid:paraId="0B917CA1" w16cid:durableId="242BC294"/>
  <w16cid:commentId w16cid:paraId="581E83F8" w16cid:durableId="242BCF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711B9" w14:textId="77777777" w:rsidR="00E15C51" w:rsidRDefault="00E15C51">
      <w:r>
        <w:separator/>
      </w:r>
    </w:p>
  </w:endnote>
  <w:endnote w:type="continuationSeparator" w:id="0">
    <w:p w14:paraId="6E772E45" w14:textId="77777777" w:rsidR="00E15C51" w:rsidRDefault="00E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39E89" w14:textId="77777777" w:rsidR="00E15C51" w:rsidRDefault="00E15C51" w:rsidP="00BA51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C5C908" w14:textId="77777777" w:rsidR="00E15C51" w:rsidRDefault="00E15C51" w:rsidP="006660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4E47" w14:textId="325F5F9B" w:rsidR="00E15C51" w:rsidRPr="00DF5EE3" w:rsidRDefault="00E15C51" w:rsidP="00BA514E">
    <w:pPr>
      <w:pStyle w:val="llb"/>
      <w:framePr w:wrap="around" w:vAnchor="text" w:hAnchor="margin" w:xAlign="right" w:y="1"/>
      <w:rPr>
        <w:rStyle w:val="Oldalszm"/>
        <w:rFonts w:ascii="Calibri" w:hAnsi="Calibri" w:cs="Calibri"/>
        <w:sz w:val="20"/>
        <w:szCs w:val="20"/>
      </w:rPr>
    </w:pPr>
    <w:r w:rsidRPr="00D271D2">
      <w:rPr>
        <w:rStyle w:val="Oldalszm"/>
        <w:rFonts w:ascii="Tahoma" w:hAnsi="Tahoma" w:cs="Tahoma"/>
        <w:sz w:val="20"/>
        <w:szCs w:val="20"/>
      </w:rPr>
      <w:fldChar w:fldCharType="begin"/>
    </w:r>
    <w:r w:rsidRPr="00D271D2">
      <w:rPr>
        <w:rStyle w:val="Oldalszm"/>
        <w:rFonts w:ascii="Tahoma" w:hAnsi="Tahoma" w:cs="Tahoma"/>
        <w:sz w:val="20"/>
        <w:szCs w:val="20"/>
      </w:rPr>
      <w:instrText xml:space="preserve">PAGE  </w:instrText>
    </w:r>
    <w:r w:rsidRPr="00D271D2">
      <w:rPr>
        <w:rStyle w:val="Oldalszm"/>
        <w:rFonts w:ascii="Tahoma" w:hAnsi="Tahoma" w:cs="Tahoma"/>
        <w:sz w:val="20"/>
        <w:szCs w:val="20"/>
      </w:rPr>
      <w:fldChar w:fldCharType="separate"/>
    </w:r>
    <w:r w:rsidR="00946FB8">
      <w:rPr>
        <w:rStyle w:val="Oldalszm"/>
        <w:rFonts w:ascii="Tahoma" w:hAnsi="Tahoma" w:cs="Tahoma"/>
        <w:noProof/>
        <w:sz w:val="20"/>
        <w:szCs w:val="20"/>
      </w:rPr>
      <w:t>22</w:t>
    </w:r>
    <w:r w:rsidRPr="00D271D2">
      <w:rPr>
        <w:rStyle w:val="Oldalszm"/>
        <w:rFonts w:ascii="Tahoma" w:hAnsi="Tahoma" w:cs="Tahoma"/>
        <w:sz w:val="20"/>
        <w:szCs w:val="20"/>
      </w:rPr>
      <w:fldChar w:fldCharType="end"/>
    </w:r>
  </w:p>
  <w:p w14:paraId="1939F581" w14:textId="77777777" w:rsidR="00E15C51" w:rsidRDefault="00E15C51" w:rsidP="00C8125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F0257" w14:textId="77777777" w:rsidR="00E15C51" w:rsidRDefault="00E15C51">
      <w:r>
        <w:separator/>
      </w:r>
    </w:p>
  </w:footnote>
  <w:footnote w:type="continuationSeparator" w:id="0">
    <w:p w14:paraId="618C5FE1" w14:textId="77777777" w:rsidR="00E15C51" w:rsidRDefault="00E1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15"/>
    <w:multiLevelType w:val="hybridMultilevel"/>
    <w:tmpl w:val="EC0415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E2DA1"/>
    <w:multiLevelType w:val="hybridMultilevel"/>
    <w:tmpl w:val="5C80EC6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55925"/>
    <w:multiLevelType w:val="hybridMultilevel"/>
    <w:tmpl w:val="41664A6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8BA"/>
    <w:multiLevelType w:val="hybridMultilevel"/>
    <w:tmpl w:val="FB544DD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02EE7"/>
    <w:multiLevelType w:val="hybridMultilevel"/>
    <w:tmpl w:val="174C22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DB2DAD"/>
    <w:multiLevelType w:val="hybridMultilevel"/>
    <w:tmpl w:val="78B400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5B74"/>
    <w:multiLevelType w:val="hybridMultilevel"/>
    <w:tmpl w:val="8BD4E5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6596"/>
    <w:multiLevelType w:val="hybridMultilevel"/>
    <w:tmpl w:val="8DAEE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A5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7783A"/>
    <w:multiLevelType w:val="multilevel"/>
    <w:tmpl w:val="BEE0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87A6B16"/>
    <w:multiLevelType w:val="hybridMultilevel"/>
    <w:tmpl w:val="F6281B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C64E0"/>
    <w:multiLevelType w:val="hybridMultilevel"/>
    <w:tmpl w:val="5888D33A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92544"/>
    <w:multiLevelType w:val="hybridMultilevel"/>
    <w:tmpl w:val="FFEEE1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64A70"/>
    <w:multiLevelType w:val="hybridMultilevel"/>
    <w:tmpl w:val="8B20B694"/>
    <w:lvl w:ilvl="0" w:tplc="515A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00684"/>
    <w:multiLevelType w:val="hybridMultilevel"/>
    <w:tmpl w:val="29D8BF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E4705"/>
    <w:multiLevelType w:val="hybridMultilevel"/>
    <w:tmpl w:val="F31297FE"/>
    <w:lvl w:ilvl="0" w:tplc="8C54DF5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CA34343"/>
    <w:multiLevelType w:val="hybridMultilevel"/>
    <w:tmpl w:val="2B0E24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6254D"/>
    <w:multiLevelType w:val="hybridMultilevel"/>
    <w:tmpl w:val="28A80E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12C49"/>
    <w:multiLevelType w:val="hybridMultilevel"/>
    <w:tmpl w:val="3A509F48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720049"/>
    <w:multiLevelType w:val="hybridMultilevel"/>
    <w:tmpl w:val="651ECBD2"/>
    <w:lvl w:ilvl="0" w:tplc="19481F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A6C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57C55"/>
    <w:multiLevelType w:val="hybridMultilevel"/>
    <w:tmpl w:val="399C9688"/>
    <w:lvl w:ilvl="0" w:tplc="AE381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EF20AA"/>
    <w:multiLevelType w:val="hybridMultilevel"/>
    <w:tmpl w:val="C2FCC99A"/>
    <w:lvl w:ilvl="0" w:tplc="BF1C4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4"/>
  </w:num>
  <w:num w:numId="10">
    <w:abstractNumId w:val="0"/>
  </w:num>
  <w:num w:numId="11">
    <w:abstractNumId w:val="17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21"/>
  </w:num>
  <w:num w:numId="17">
    <w:abstractNumId w:val="15"/>
  </w:num>
  <w:num w:numId="18">
    <w:abstractNumId w:val="18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ánlaki-Gróf Bernadett">
    <w15:presenceInfo w15:providerId="AD" w15:userId="S-1-5-21-2113114391-3995332292-685569162-91782"/>
  </w15:person>
  <w15:person w15:author="Gubis Ildikó dr.">
    <w15:presenceInfo w15:providerId="AD" w15:userId="S-1-5-21-2113114391-3995332292-685569162-14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43"/>
    <w:rsid w:val="00010008"/>
    <w:rsid w:val="0001297C"/>
    <w:rsid w:val="00015346"/>
    <w:rsid w:val="000215AC"/>
    <w:rsid w:val="000273DC"/>
    <w:rsid w:val="00031741"/>
    <w:rsid w:val="00040A63"/>
    <w:rsid w:val="000421F5"/>
    <w:rsid w:val="00042DDE"/>
    <w:rsid w:val="000444F6"/>
    <w:rsid w:val="000455F4"/>
    <w:rsid w:val="00054F9B"/>
    <w:rsid w:val="000621B2"/>
    <w:rsid w:val="0006423C"/>
    <w:rsid w:val="00072B96"/>
    <w:rsid w:val="0007345A"/>
    <w:rsid w:val="000737E1"/>
    <w:rsid w:val="000756BB"/>
    <w:rsid w:val="00085CDA"/>
    <w:rsid w:val="00093CA9"/>
    <w:rsid w:val="00095CA4"/>
    <w:rsid w:val="00096CD7"/>
    <w:rsid w:val="000A1AEF"/>
    <w:rsid w:val="000A40AB"/>
    <w:rsid w:val="000A41F0"/>
    <w:rsid w:val="000A6ED2"/>
    <w:rsid w:val="000A6EDE"/>
    <w:rsid w:val="000B0214"/>
    <w:rsid w:val="000B0E47"/>
    <w:rsid w:val="000B46A0"/>
    <w:rsid w:val="000B4A3F"/>
    <w:rsid w:val="000B5FFA"/>
    <w:rsid w:val="000B7792"/>
    <w:rsid w:val="000C2E7E"/>
    <w:rsid w:val="000C7C81"/>
    <w:rsid w:val="000C7E45"/>
    <w:rsid w:val="000D0AD9"/>
    <w:rsid w:val="000D1CFD"/>
    <w:rsid w:val="000D68F2"/>
    <w:rsid w:val="000E2D1C"/>
    <w:rsid w:val="000E4B39"/>
    <w:rsid w:val="000E6ACD"/>
    <w:rsid w:val="000F5150"/>
    <w:rsid w:val="000F6478"/>
    <w:rsid w:val="000F7C35"/>
    <w:rsid w:val="00102A13"/>
    <w:rsid w:val="00112065"/>
    <w:rsid w:val="001200F7"/>
    <w:rsid w:val="001210E5"/>
    <w:rsid w:val="00121A54"/>
    <w:rsid w:val="00123466"/>
    <w:rsid w:val="0012430C"/>
    <w:rsid w:val="00125D58"/>
    <w:rsid w:val="00125DEB"/>
    <w:rsid w:val="001313F7"/>
    <w:rsid w:val="00134582"/>
    <w:rsid w:val="001355E2"/>
    <w:rsid w:val="00151531"/>
    <w:rsid w:val="001544EE"/>
    <w:rsid w:val="001547FD"/>
    <w:rsid w:val="001556A3"/>
    <w:rsid w:val="001563E9"/>
    <w:rsid w:val="00177143"/>
    <w:rsid w:val="0018086E"/>
    <w:rsid w:val="0018103F"/>
    <w:rsid w:val="0018244A"/>
    <w:rsid w:val="001871AE"/>
    <w:rsid w:val="00195629"/>
    <w:rsid w:val="001A2221"/>
    <w:rsid w:val="001A2F44"/>
    <w:rsid w:val="001C1BD8"/>
    <w:rsid w:val="001D5D5F"/>
    <w:rsid w:val="001E0C82"/>
    <w:rsid w:val="001E37F1"/>
    <w:rsid w:val="001E67B1"/>
    <w:rsid w:val="001F21E2"/>
    <w:rsid w:val="001F6570"/>
    <w:rsid w:val="001F699A"/>
    <w:rsid w:val="002111D5"/>
    <w:rsid w:val="00211562"/>
    <w:rsid w:val="00212ADA"/>
    <w:rsid w:val="002205F3"/>
    <w:rsid w:val="00223089"/>
    <w:rsid w:val="002270BD"/>
    <w:rsid w:val="00231C14"/>
    <w:rsid w:val="00234A4B"/>
    <w:rsid w:val="00236A07"/>
    <w:rsid w:val="00241518"/>
    <w:rsid w:val="00242CF2"/>
    <w:rsid w:val="00246CAE"/>
    <w:rsid w:val="00250409"/>
    <w:rsid w:val="002548CB"/>
    <w:rsid w:val="00255324"/>
    <w:rsid w:val="00255D44"/>
    <w:rsid w:val="00260F7F"/>
    <w:rsid w:val="00261BA7"/>
    <w:rsid w:val="00261CB3"/>
    <w:rsid w:val="00264153"/>
    <w:rsid w:val="0027024C"/>
    <w:rsid w:val="002730A6"/>
    <w:rsid w:val="002734F6"/>
    <w:rsid w:val="00281833"/>
    <w:rsid w:val="0028213A"/>
    <w:rsid w:val="00283D57"/>
    <w:rsid w:val="00284702"/>
    <w:rsid w:val="002853B3"/>
    <w:rsid w:val="00287A8D"/>
    <w:rsid w:val="00292115"/>
    <w:rsid w:val="00295DC7"/>
    <w:rsid w:val="002A1FAF"/>
    <w:rsid w:val="002B0535"/>
    <w:rsid w:val="002B08B8"/>
    <w:rsid w:val="002B09D7"/>
    <w:rsid w:val="002B158B"/>
    <w:rsid w:val="002C220B"/>
    <w:rsid w:val="002C67FC"/>
    <w:rsid w:val="002C780F"/>
    <w:rsid w:val="002D02E6"/>
    <w:rsid w:val="002D0A34"/>
    <w:rsid w:val="002D2C66"/>
    <w:rsid w:val="002D4789"/>
    <w:rsid w:val="002D5FBD"/>
    <w:rsid w:val="002D698C"/>
    <w:rsid w:val="002D6A2C"/>
    <w:rsid w:val="002D77B0"/>
    <w:rsid w:val="002E4F84"/>
    <w:rsid w:val="002E4F94"/>
    <w:rsid w:val="002E5B4B"/>
    <w:rsid w:val="002F0D5C"/>
    <w:rsid w:val="002F7DD2"/>
    <w:rsid w:val="00302071"/>
    <w:rsid w:val="0030269C"/>
    <w:rsid w:val="0030375C"/>
    <w:rsid w:val="003054BD"/>
    <w:rsid w:val="00307B28"/>
    <w:rsid w:val="003121DA"/>
    <w:rsid w:val="00315B91"/>
    <w:rsid w:val="00315CA1"/>
    <w:rsid w:val="003209CC"/>
    <w:rsid w:val="003212C4"/>
    <w:rsid w:val="00323EA9"/>
    <w:rsid w:val="00324646"/>
    <w:rsid w:val="0033181B"/>
    <w:rsid w:val="00331E95"/>
    <w:rsid w:val="00331EEE"/>
    <w:rsid w:val="00332380"/>
    <w:rsid w:val="003404B9"/>
    <w:rsid w:val="00340A72"/>
    <w:rsid w:val="00350022"/>
    <w:rsid w:val="0035132B"/>
    <w:rsid w:val="003519F6"/>
    <w:rsid w:val="00351E75"/>
    <w:rsid w:val="003569AF"/>
    <w:rsid w:val="00357351"/>
    <w:rsid w:val="00357981"/>
    <w:rsid w:val="00360019"/>
    <w:rsid w:val="0036080E"/>
    <w:rsid w:val="00360D30"/>
    <w:rsid w:val="003626C2"/>
    <w:rsid w:val="00372BA7"/>
    <w:rsid w:val="00372CB1"/>
    <w:rsid w:val="003756CA"/>
    <w:rsid w:val="00376A76"/>
    <w:rsid w:val="00380313"/>
    <w:rsid w:val="0038129E"/>
    <w:rsid w:val="003825C5"/>
    <w:rsid w:val="00384C94"/>
    <w:rsid w:val="00385FAF"/>
    <w:rsid w:val="0038785E"/>
    <w:rsid w:val="00395865"/>
    <w:rsid w:val="003975EB"/>
    <w:rsid w:val="003A28A2"/>
    <w:rsid w:val="003A39D5"/>
    <w:rsid w:val="003A3EEE"/>
    <w:rsid w:val="003B2D0D"/>
    <w:rsid w:val="003B6239"/>
    <w:rsid w:val="003B6476"/>
    <w:rsid w:val="003C1FEF"/>
    <w:rsid w:val="003C684C"/>
    <w:rsid w:val="003C71B8"/>
    <w:rsid w:val="003D0362"/>
    <w:rsid w:val="003D1F62"/>
    <w:rsid w:val="003D26E4"/>
    <w:rsid w:val="003D3DF2"/>
    <w:rsid w:val="003E29DE"/>
    <w:rsid w:val="003E489D"/>
    <w:rsid w:val="003E4D1A"/>
    <w:rsid w:val="003F1A0A"/>
    <w:rsid w:val="00400855"/>
    <w:rsid w:val="00401A60"/>
    <w:rsid w:val="00407B9B"/>
    <w:rsid w:val="004167D7"/>
    <w:rsid w:val="00427864"/>
    <w:rsid w:val="00433A04"/>
    <w:rsid w:val="00440949"/>
    <w:rsid w:val="004418F7"/>
    <w:rsid w:val="0044525D"/>
    <w:rsid w:val="00453230"/>
    <w:rsid w:val="00455796"/>
    <w:rsid w:val="00455CB7"/>
    <w:rsid w:val="00456D5D"/>
    <w:rsid w:val="0046198B"/>
    <w:rsid w:val="00462095"/>
    <w:rsid w:val="0046276B"/>
    <w:rsid w:val="00466653"/>
    <w:rsid w:val="00470554"/>
    <w:rsid w:val="00474080"/>
    <w:rsid w:val="00474E80"/>
    <w:rsid w:val="00476B06"/>
    <w:rsid w:val="00482F61"/>
    <w:rsid w:val="00486ECC"/>
    <w:rsid w:val="004916AB"/>
    <w:rsid w:val="0049205D"/>
    <w:rsid w:val="00492C99"/>
    <w:rsid w:val="00493E8C"/>
    <w:rsid w:val="00494A07"/>
    <w:rsid w:val="004962ED"/>
    <w:rsid w:val="004A115F"/>
    <w:rsid w:val="004B0976"/>
    <w:rsid w:val="004B0C03"/>
    <w:rsid w:val="004B0EF9"/>
    <w:rsid w:val="004B3582"/>
    <w:rsid w:val="004C207B"/>
    <w:rsid w:val="004C5687"/>
    <w:rsid w:val="004C7EE8"/>
    <w:rsid w:val="004D42FE"/>
    <w:rsid w:val="004D5693"/>
    <w:rsid w:val="004D5C90"/>
    <w:rsid w:val="004E1269"/>
    <w:rsid w:val="004E37DE"/>
    <w:rsid w:val="004E437B"/>
    <w:rsid w:val="004F07D1"/>
    <w:rsid w:val="004F483E"/>
    <w:rsid w:val="004F5619"/>
    <w:rsid w:val="004F7E1D"/>
    <w:rsid w:val="00500DB0"/>
    <w:rsid w:val="0050613A"/>
    <w:rsid w:val="0050732A"/>
    <w:rsid w:val="005079DC"/>
    <w:rsid w:val="00511537"/>
    <w:rsid w:val="00511ED5"/>
    <w:rsid w:val="00512956"/>
    <w:rsid w:val="00514BAF"/>
    <w:rsid w:val="00517A80"/>
    <w:rsid w:val="0052007C"/>
    <w:rsid w:val="00523F2A"/>
    <w:rsid w:val="005258AF"/>
    <w:rsid w:val="00527D20"/>
    <w:rsid w:val="00535447"/>
    <w:rsid w:val="00535BA4"/>
    <w:rsid w:val="00536943"/>
    <w:rsid w:val="00537124"/>
    <w:rsid w:val="005402F7"/>
    <w:rsid w:val="00546A04"/>
    <w:rsid w:val="00552941"/>
    <w:rsid w:val="005531E6"/>
    <w:rsid w:val="00553597"/>
    <w:rsid w:val="0055663C"/>
    <w:rsid w:val="0056059B"/>
    <w:rsid w:val="00562371"/>
    <w:rsid w:val="00563350"/>
    <w:rsid w:val="00564815"/>
    <w:rsid w:val="00570C4D"/>
    <w:rsid w:val="005715B5"/>
    <w:rsid w:val="0057160C"/>
    <w:rsid w:val="00573AB4"/>
    <w:rsid w:val="00573FCA"/>
    <w:rsid w:val="00575118"/>
    <w:rsid w:val="00575A9C"/>
    <w:rsid w:val="00581477"/>
    <w:rsid w:val="00581B2A"/>
    <w:rsid w:val="0058431F"/>
    <w:rsid w:val="00586568"/>
    <w:rsid w:val="00590BE7"/>
    <w:rsid w:val="0059384E"/>
    <w:rsid w:val="00594B19"/>
    <w:rsid w:val="005A0809"/>
    <w:rsid w:val="005A41CC"/>
    <w:rsid w:val="005A4798"/>
    <w:rsid w:val="005A50E5"/>
    <w:rsid w:val="005A5A6C"/>
    <w:rsid w:val="005B055E"/>
    <w:rsid w:val="005B3852"/>
    <w:rsid w:val="005B3D01"/>
    <w:rsid w:val="005B7E1E"/>
    <w:rsid w:val="005C26D0"/>
    <w:rsid w:val="005C34DC"/>
    <w:rsid w:val="005C52A8"/>
    <w:rsid w:val="005C6486"/>
    <w:rsid w:val="005D16C1"/>
    <w:rsid w:val="005E32C0"/>
    <w:rsid w:val="005E6842"/>
    <w:rsid w:val="005F164F"/>
    <w:rsid w:val="005F1C1B"/>
    <w:rsid w:val="005F3157"/>
    <w:rsid w:val="005F4838"/>
    <w:rsid w:val="005F5CC7"/>
    <w:rsid w:val="005F60D6"/>
    <w:rsid w:val="00600927"/>
    <w:rsid w:val="00604D4F"/>
    <w:rsid w:val="00607D4A"/>
    <w:rsid w:val="00611D1D"/>
    <w:rsid w:val="006121DB"/>
    <w:rsid w:val="0061248C"/>
    <w:rsid w:val="00614CC8"/>
    <w:rsid w:val="00616624"/>
    <w:rsid w:val="006208D6"/>
    <w:rsid w:val="00630402"/>
    <w:rsid w:val="00637206"/>
    <w:rsid w:val="00644616"/>
    <w:rsid w:val="00646C63"/>
    <w:rsid w:val="006504D4"/>
    <w:rsid w:val="00654007"/>
    <w:rsid w:val="006546EC"/>
    <w:rsid w:val="006570E0"/>
    <w:rsid w:val="00664ACB"/>
    <w:rsid w:val="00666021"/>
    <w:rsid w:val="00666216"/>
    <w:rsid w:val="00670201"/>
    <w:rsid w:val="00671129"/>
    <w:rsid w:val="0067425B"/>
    <w:rsid w:val="006763C4"/>
    <w:rsid w:val="00676B67"/>
    <w:rsid w:val="006775AF"/>
    <w:rsid w:val="00677A39"/>
    <w:rsid w:val="00681572"/>
    <w:rsid w:val="00684E3C"/>
    <w:rsid w:val="006851BE"/>
    <w:rsid w:val="00687D11"/>
    <w:rsid w:val="00690815"/>
    <w:rsid w:val="006912E5"/>
    <w:rsid w:val="00692385"/>
    <w:rsid w:val="00693F4E"/>
    <w:rsid w:val="006946D3"/>
    <w:rsid w:val="006A17ED"/>
    <w:rsid w:val="006A2B4D"/>
    <w:rsid w:val="006A5514"/>
    <w:rsid w:val="006A5603"/>
    <w:rsid w:val="006A6E77"/>
    <w:rsid w:val="006B61E4"/>
    <w:rsid w:val="006C08A0"/>
    <w:rsid w:val="006C13C2"/>
    <w:rsid w:val="006C513B"/>
    <w:rsid w:val="006C5A3F"/>
    <w:rsid w:val="006C5B37"/>
    <w:rsid w:val="006D04A9"/>
    <w:rsid w:val="006D05B2"/>
    <w:rsid w:val="006D0F95"/>
    <w:rsid w:val="006D1063"/>
    <w:rsid w:val="006D1121"/>
    <w:rsid w:val="006D30E8"/>
    <w:rsid w:val="006D5EA5"/>
    <w:rsid w:val="006E065E"/>
    <w:rsid w:val="006E1828"/>
    <w:rsid w:val="006E1C4E"/>
    <w:rsid w:val="006E4B6B"/>
    <w:rsid w:val="006F1038"/>
    <w:rsid w:val="006F2B7C"/>
    <w:rsid w:val="00705EA9"/>
    <w:rsid w:val="00714F41"/>
    <w:rsid w:val="007159CE"/>
    <w:rsid w:val="00726F1D"/>
    <w:rsid w:val="0072700E"/>
    <w:rsid w:val="0074201E"/>
    <w:rsid w:val="00745A90"/>
    <w:rsid w:val="007467D2"/>
    <w:rsid w:val="00750287"/>
    <w:rsid w:val="00754167"/>
    <w:rsid w:val="00754651"/>
    <w:rsid w:val="007546AF"/>
    <w:rsid w:val="0076119C"/>
    <w:rsid w:val="0076192D"/>
    <w:rsid w:val="00762B79"/>
    <w:rsid w:val="00764847"/>
    <w:rsid w:val="007715C2"/>
    <w:rsid w:val="00771F60"/>
    <w:rsid w:val="00772356"/>
    <w:rsid w:val="00781730"/>
    <w:rsid w:val="00784375"/>
    <w:rsid w:val="007847EE"/>
    <w:rsid w:val="00785440"/>
    <w:rsid w:val="00785B80"/>
    <w:rsid w:val="00791E7E"/>
    <w:rsid w:val="007929E3"/>
    <w:rsid w:val="007941AB"/>
    <w:rsid w:val="00795D50"/>
    <w:rsid w:val="00796A28"/>
    <w:rsid w:val="00796D09"/>
    <w:rsid w:val="007A351A"/>
    <w:rsid w:val="007A4517"/>
    <w:rsid w:val="007B4834"/>
    <w:rsid w:val="007B4966"/>
    <w:rsid w:val="007C0520"/>
    <w:rsid w:val="007C1F0E"/>
    <w:rsid w:val="007D5D06"/>
    <w:rsid w:val="007D7996"/>
    <w:rsid w:val="007E0137"/>
    <w:rsid w:val="007E341E"/>
    <w:rsid w:val="007E5890"/>
    <w:rsid w:val="007F503E"/>
    <w:rsid w:val="007F6104"/>
    <w:rsid w:val="007F7FE3"/>
    <w:rsid w:val="00800E8D"/>
    <w:rsid w:val="00806096"/>
    <w:rsid w:val="008066F3"/>
    <w:rsid w:val="00807C2C"/>
    <w:rsid w:val="00812221"/>
    <w:rsid w:val="008123BD"/>
    <w:rsid w:val="0081521F"/>
    <w:rsid w:val="00815BEA"/>
    <w:rsid w:val="0081675A"/>
    <w:rsid w:val="008206CE"/>
    <w:rsid w:val="008223EE"/>
    <w:rsid w:val="00822E04"/>
    <w:rsid w:val="0082541B"/>
    <w:rsid w:val="00830020"/>
    <w:rsid w:val="00830307"/>
    <w:rsid w:val="00833567"/>
    <w:rsid w:val="00835649"/>
    <w:rsid w:val="00840165"/>
    <w:rsid w:val="00845993"/>
    <w:rsid w:val="008459D3"/>
    <w:rsid w:val="00846E7D"/>
    <w:rsid w:val="00847D7D"/>
    <w:rsid w:val="008514CB"/>
    <w:rsid w:val="00852C4C"/>
    <w:rsid w:val="00853B1E"/>
    <w:rsid w:val="00855956"/>
    <w:rsid w:val="00864BF0"/>
    <w:rsid w:val="00865CEB"/>
    <w:rsid w:val="008700B0"/>
    <w:rsid w:val="008718BC"/>
    <w:rsid w:val="00874591"/>
    <w:rsid w:val="0087481E"/>
    <w:rsid w:val="008813F8"/>
    <w:rsid w:val="00883F91"/>
    <w:rsid w:val="008848D5"/>
    <w:rsid w:val="00884F7F"/>
    <w:rsid w:val="00890946"/>
    <w:rsid w:val="008923FF"/>
    <w:rsid w:val="008947AD"/>
    <w:rsid w:val="00896EB3"/>
    <w:rsid w:val="008A094D"/>
    <w:rsid w:val="008A1B16"/>
    <w:rsid w:val="008A2469"/>
    <w:rsid w:val="008A2C38"/>
    <w:rsid w:val="008A3F60"/>
    <w:rsid w:val="008A495C"/>
    <w:rsid w:val="008A5BBC"/>
    <w:rsid w:val="008B2CBE"/>
    <w:rsid w:val="008B64EA"/>
    <w:rsid w:val="008B6A98"/>
    <w:rsid w:val="008C7403"/>
    <w:rsid w:val="008C7BEE"/>
    <w:rsid w:val="008D0B11"/>
    <w:rsid w:val="008D2296"/>
    <w:rsid w:val="008D526C"/>
    <w:rsid w:val="008E0959"/>
    <w:rsid w:val="008E209C"/>
    <w:rsid w:val="008E3ADE"/>
    <w:rsid w:val="008F0008"/>
    <w:rsid w:val="008F1816"/>
    <w:rsid w:val="008F2DD0"/>
    <w:rsid w:val="008F6575"/>
    <w:rsid w:val="009073D7"/>
    <w:rsid w:val="00911F38"/>
    <w:rsid w:val="00914194"/>
    <w:rsid w:val="0092571A"/>
    <w:rsid w:val="0092613F"/>
    <w:rsid w:val="00927F5D"/>
    <w:rsid w:val="009321A8"/>
    <w:rsid w:val="009373ED"/>
    <w:rsid w:val="00940ED5"/>
    <w:rsid w:val="00941FD1"/>
    <w:rsid w:val="00943C3C"/>
    <w:rsid w:val="00946FB8"/>
    <w:rsid w:val="0095079C"/>
    <w:rsid w:val="0095271D"/>
    <w:rsid w:val="009564AA"/>
    <w:rsid w:val="00957B5B"/>
    <w:rsid w:val="00962114"/>
    <w:rsid w:val="00964658"/>
    <w:rsid w:val="00970934"/>
    <w:rsid w:val="00971626"/>
    <w:rsid w:val="00971C75"/>
    <w:rsid w:val="00973750"/>
    <w:rsid w:val="00976632"/>
    <w:rsid w:val="00977712"/>
    <w:rsid w:val="0098277B"/>
    <w:rsid w:val="0098303D"/>
    <w:rsid w:val="0098596F"/>
    <w:rsid w:val="00990598"/>
    <w:rsid w:val="0099068B"/>
    <w:rsid w:val="009923E8"/>
    <w:rsid w:val="009951C4"/>
    <w:rsid w:val="009A15CF"/>
    <w:rsid w:val="009A1C1C"/>
    <w:rsid w:val="009A77A0"/>
    <w:rsid w:val="009A7ACC"/>
    <w:rsid w:val="009A7F45"/>
    <w:rsid w:val="009B3476"/>
    <w:rsid w:val="009B56BD"/>
    <w:rsid w:val="009B5A6A"/>
    <w:rsid w:val="009B6A36"/>
    <w:rsid w:val="009C34D4"/>
    <w:rsid w:val="009C6044"/>
    <w:rsid w:val="009C6D45"/>
    <w:rsid w:val="009C7923"/>
    <w:rsid w:val="009C7E88"/>
    <w:rsid w:val="009D0DED"/>
    <w:rsid w:val="009D11E4"/>
    <w:rsid w:val="009D2557"/>
    <w:rsid w:val="009D50BF"/>
    <w:rsid w:val="009E05F2"/>
    <w:rsid w:val="009E1ED6"/>
    <w:rsid w:val="009E2ECA"/>
    <w:rsid w:val="009F105C"/>
    <w:rsid w:val="009F15EB"/>
    <w:rsid w:val="009F166B"/>
    <w:rsid w:val="00A01167"/>
    <w:rsid w:val="00A01231"/>
    <w:rsid w:val="00A01790"/>
    <w:rsid w:val="00A026B1"/>
    <w:rsid w:val="00A041C5"/>
    <w:rsid w:val="00A0515A"/>
    <w:rsid w:val="00A1221A"/>
    <w:rsid w:val="00A134BD"/>
    <w:rsid w:val="00A148AB"/>
    <w:rsid w:val="00A2159D"/>
    <w:rsid w:val="00A21A27"/>
    <w:rsid w:val="00A226FC"/>
    <w:rsid w:val="00A27F8A"/>
    <w:rsid w:val="00A27FD4"/>
    <w:rsid w:val="00A32962"/>
    <w:rsid w:val="00A37F53"/>
    <w:rsid w:val="00A40856"/>
    <w:rsid w:val="00A418D3"/>
    <w:rsid w:val="00A42C35"/>
    <w:rsid w:val="00A44613"/>
    <w:rsid w:val="00A46C8D"/>
    <w:rsid w:val="00A50636"/>
    <w:rsid w:val="00A56303"/>
    <w:rsid w:val="00A614B7"/>
    <w:rsid w:val="00A632C3"/>
    <w:rsid w:val="00A6415B"/>
    <w:rsid w:val="00A64FAA"/>
    <w:rsid w:val="00A66F50"/>
    <w:rsid w:val="00A66F59"/>
    <w:rsid w:val="00A67126"/>
    <w:rsid w:val="00A67FA2"/>
    <w:rsid w:val="00A724B8"/>
    <w:rsid w:val="00A73C9A"/>
    <w:rsid w:val="00A752FE"/>
    <w:rsid w:val="00A77BE6"/>
    <w:rsid w:val="00A80293"/>
    <w:rsid w:val="00A858CD"/>
    <w:rsid w:val="00A85C80"/>
    <w:rsid w:val="00A86F9F"/>
    <w:rsid w:val="00A95FBE"/>
    <w:rsid w:val="00A97EEF"/>
    <w:rsid w:val="00AA20AB"/>
    <w:rsid w:val="00AA236F"/>
    <w:rsid w:val="00AA4A1C"/>
    <w:rsid w:val="00AB113B"/>
    <w:rsid w:val="00AB19FF"/>
    <w:rsid w:val="00AB1E91"/>
    <w:rsid w:val="00AB3756"/>
    <w:rsid w:val="00AC5D88"/>
    <w:rsid w:val="00AD1721"/>
    <w:rsid w:val="00AD1A90"/>
    <w:rsid w:val="00AD5343"/>
    <w:rsid w:val="00AD5CAD"/>
    <w:rsid w:val="00AE267A"/>
    <w:rsid w:val="00AE371E"/>
    <w:rsid w:val="00AE3D09"/>
    <w:rsid w:val="00AE5352"/>
    <w:rsid w:val="00AE7121"/>
    <w:rsid w:val="00AF1987"/>
    <w:rsid w:val="00AF2495"/>
    <w:rsid w:val="00AF5748"/>
    <w:rsid w:val="00B009BA"/>
    <w:rsid w:val="00B00B9A"/>
    <w:rsid w:val="00B027D7"/>
    <w:rsid w:val="00B036A4"/>
    <w:rsid w:val="00B13EAB"/>
    <w:rsid w:val="00B14AC3"/>
    <w:rsid w:val="00B1509A"/>
    <w:rsid w:val="00B20E7D"/>
    <w:rsid w:val="00B229F7"/>
    <w:rsid w:val="00B23657"/>
    <w:rsid w:val="00B2543E"/>
    <w:rsid w:val="00B25F57"/>
    <w:rsid w:val="00B26C44"/>
    <w:rsid w:val="00B27D03"/>
    <w:rsid w:val="00B302C6"/>
    <w:rsid w:val="00B333F4"/>
    <w:rsid w:val="00B3399C"/>
    <w:rsid w:val="00B34395"/>
    <w:rsid w:val="00B34C81"/>
    <w:rsid w:val="00B37842"/>
    <w:rsid w:val="00B40986"/>
    <w:rsid w:val="00B4444B"/>
    <w:rsid w:val="00B51766"/>
    <w:rsid w:val="00B53686"/>
    <w:rsid w:val="00B55204"/>
    <w:rsid w:val="00B55972"/>
    <w:rsid w:val="00B61479"/>
    <w:rsid w:val="00B63662"/>
    <w:rsid w:val="00B64951"/>
    <w:rsid w:val="00B71F68"/>
    <w:rsid w:val="00B72B38"/>
    <w:rsid w:val="00B81B28"/>
    <w:rsid w:val="00B81D4A"/>
    <w:rsid w:val="00B83096"/>
    <w:rsid w:val="00B83D0A"/>
    <w:rsid w:val="00B8593E"/>
    <w:rsid w:val="00B86276"/>
    <w:rsid w:val="00B94AC7"/>
    <w:rsid w:val="00BA1123"/>
    <w:rsid w:val="00BA321D"/>
    <w:rsid w:val="00BA4A5D"/>
    <w:rsid w:val="00BA514E"/>
    <w:rsid w:val="00BB0B1D"/>
    <w:rsid w:val="00BB27C2"/>
    <w:rsid w:val="00BB5725"/>
    <w:rsid w:val="00BB74BF"/>
    <w:rsid w:val="00BB7734"/>
    <w:rsid w:val="00BC0940"/>
    <w:rsid w:val="00BC3225"/>
    <w:rsid w:val="00BC32F5"/>
    <w:rsid w:val="00BD5727"/>
    <w:rsid w:val="00BD5817"/>
    <w:rsid w:val="00BD7027"/>
    <w:rsid w:val="00BE380D"/>
    <w:rsid w:val="00BE5EE1"/>
    <w:rsid w:val="00BE60A0"/>
    <w:rsid w:val="00BF1358"/>
    <w:rsid w:val="00BF1EE4"/>
    <w:rsid w:val="00BF2AB3"/>
    <w:rsid w:val="00BF3DAC"/>
    <w:rsid w:val="00BF41C0"/>
    <w:rsid w:val="00C002F1"/>
    <w:rsid w:val="00C0170C"/>
    <w:rsid w:val="00C04FA7"/>
    <w:rsid w:val="00C0512B"/>
    <w:rsid w:val="00C06421"/>
    <w:rsid w:val="00C06450"/>
    <w:rsid w:val="00C074A3"/>
    <w:rsid w:val="00C07B85"/>
    <w:rsid w:val="00C103DD"/>
    <w:rsid w:val="00C145E8"/>
    <w:rsid w:val="00C16598"/>
    <w:rsid w:val="00C16949"/>
    <w:rsid w:val="00C26122"/>
    <w:rsid w:val="00C266D4"/>
    <w:rsid w:val="00C3123D"/>
    <w:rsid w:val="00C31EB6"/>
    <w:rsid w:val="00C34DD1"/>
    <w:rsid w:val="00C37F08"/>
    <w:rsid w:val="00C42646"/>
    <w:rsid w:val="00C44133"/>
    <w:rsid w:val="00C5567E"/>
    <w:rsid w:val="00C579D7"/>
    <w:rsid w:val="00C64F47"/>
    <w:rsid w:val="00C665B6"/>
    <w:rsid w:val="00C7034A"/>
    <w:rsid w:val="00C72FFA"/>
    <w:rsid w:val="00C74170"/>
    <w:rsid w:val="00C7487B"/>
    <w:rsid w:val="00C748FF"/>
    <w:rsid w:val="00C7613F"/>
    <w:rsid w:val="00C80D3F"/>
    <w:rsid w:val="00C8125F"/>
    <w:rsid w:val="00C8153F"/>
    <w:rsid w:val="00C8571A"/>
    <w:rsid w:val="00C939BE"/>
    <w:rsid w:val="00CA447F"/>
    <w:rsid w:val="00CA4F13"/>
    <w:rsid w:val="00CA559E"/>
    <w:rsid w:val="00CA78FD"/>
    <w:rsid w:val="00CB2C28"/>
    <w:rsid w:val="00CB2DED"/>
    <w:rsid w:val="00CB5A29"/>
    <w:rsid w:val="00CC130C"/>
    <w:rsid w:val="00CC3CC2"/>
    <w:rsid w:val="00CC44F6"/>
    <w:rsid w:val="00CC459E"/>
    <w:rsid w:val="00CC57A2"/>
    <w:rsid w:val="00CC6B66"/>
    <w:rsid w:val="00CD3FE5"/>
    <w:rsid w:val="00CD5AA9"/>
    <w:rsid w:val="00CE794D"/>
    <w:rsid w:val="00CE7EB4"/>
    <w:rsid w:val="00CF0E78"/>
    <w:rsid w:val="00CF1275"/>
    <w:rsid w:val="00CF3D79"/>
    <w:rsid w:val="00CF7199"/>
    <w:rsid w:val="00CF7200"/>
    <w:rsid w:val="00D01BB0"/>
    <w:rsid w:val="00D07E9B"/>
    <w:rsid w:val="00D10938"/>
    <w:rsid w:val="00D129EC"/>
    <w:rsid w:val="00D12BBA"/>
    <w:rsid w:val="00D12C25"/>
    <w:rsid w:val="00D14773"/>
    <w:rsid w:val="00D15378"/>
    <w:rsid w:val="00D15810"/>
    <w:rsid w:val="00D206C9"/>
    <w:rsid w:val="00D21573"/>
    <w:rsid w:val="00D21811"/>
    <w:rsid w:val="00D21C6A"/>
    <w:rsid w:val="00D2246C"/>
    <w:rsid w:val="00D27165"/>
    <w:rsid w:val="00D271D2"/>
    <w:rsid w:val="00D3098D"/>
    <w:rsid w:val="00D321BA"/>
    <w:rsid w:val="00D34524"/>
    <w:rsid w:val="00D515F7"/>
    <w:rsid w:val="00D53CCB"/>
    <w:rsid w:val="00D540A6"/>
    <w:rsid w:val="00D562CD"/>
    <w:rsid w:val="00D575BF"/>
    <w:rsid w:val="00D57A4C"/>
    <w:rsid w:val="00D615D5"/>
    <w:rsid w:val="00D61D80"/>
    <w:rsid w:val="00D61E34"/>
    <w:rsid w:val="00D65D0F"/>
    <w:rsid w:val="00D67BD5"/>
    <w:rsid w:val="00D70717"/>
    <w:rsid w:val="00D70AC9"/>
    <w:rsid w:val="00D734A9"/>
    <w:rsid w:val="00D766F9"/>
    <w:rsid w:val="00D770A2"/>
    <w:rsid w:val="00D80A11"/>
    <w:rsid w:val="00D85A46"/>
    <w:rsid w:val="00D85F69"/>
    <w:rsid w:val="00D85FF5"/>
    <w:rsid w:val="00D878B9"/>
    <w:rsid w:val="00D87A48"/>
    <w:rsid w:val="00D90397"/>
    <w:rsid w:val="00D91986"/>
    <w:rsid w:val="00D929F6"/>
    <w:rsid w:val="00D93C17"/>
    <w:rsid w:val="00DA18F4"/>
    <w:rsid w:val="00DB7BDD"/>
    <w:rsid w:val="00DC256F"/>
    <w:rsid w:val="00DC61DC"/>
    <w:rsid w:val="00DC64CB"/>
    <w:rsid w:val="00DC65DF"/>
    <w:rsid w:val="00DC6D3C"/>
    <w:rsid w:val="00DD290A"/>
    <w:rsid w:val="00DD2B1B"/>
    <w:rsid w:val="00DD2FE2"/>
    <w:rsid w:val="00DD6955"/>
    <w:rsid w:val="00DE0CB0"/>
    <w:rsid w:val="00DE3226"/>
    <w:rsid w:val="00DE4CE7"/>
    <w:rsid w:val="00DF1FC3"/>
    <w:rsid w:val="00DF5EE3"/>
    <w:rsid w:val="00DF668B"/>
    <w:rsid w:val="00DF6F47"/>
    <w:rsid w:val="00E02467"/>
    <w:rsid w:val="00E052AE"/>
    <w:rsid w:val="00E06FF6"/>
    <w:rsid w:val="00E07AC3"/>
    <w:rsid w:val="00E10D99"/>
    <w:rsid w:val="00E1207E"/>
    <w:rsid w:val="00E15C51"/>
    <w:rsid w:val="00E2145F"/>
    <w:rsid w:val="00E24126"/>
    <w:rsid w:val="00E34BDF"/>
    <w:rsid w:val="00E35DB7"/>
    <w:rsid w:val="00E37DDC"/>
    <w:rsid w:val="00E37DEA"/>
    <w:rsid w:val="00E40360"/>
    <w:rsid w:val="00E4418F"/>
    <w:rsid w:val="00E46677"/>
    <w:rsid w:val="00E47337"/>
    <w:rsid w:val="00E474C6"/>
    <w:rsid w:val="00E57692"/>
    <w:rsid w:val="00E60062"/>
    <w:rsid w:val="00E60272"/>
    <w:rsid w:val="00E60417"/>
    <w:rsid w:val="00E66502"/>
    <w:rsid w:val="00E6655C"/>
    <w:rsid w:val="00E72823"/>
    <w:rsid w:val="00E7565C"/>
    <w:rsid w:val="00E7572C"/>
    <w:rsid w:val="00E84349"/>
    <w:rsid w:val="00E8756B"/>
    <w:rsid w:val="00E905FF"/>
    <w:rsid w:val="00EA0C9E"/>
    <w:rsid w:val="00EA603A"/>
    <w:rsid w:val="00EA68A8"/>
    <w:rsid w:val="00EB43A6"/>
    <w:rsid w:val="00EB4919"/>
    <w:rsid w:val="00EB4B60"/>
    <w:rsid w:val="00EB744F"/>
    <w:rsid w:val="00EC158D"/>
    <w:rsid w:val="00EC1A9B"/>
    <w:rsid w:val="00ED139B"/>
    <w:rsid w:val="00ED29C6"/>
    <w:rsid w:val="00EE0D37"/>
    <w:rsid w:val="00EE44B1"/>
    <w:rsid w:val="00EE630C"/>
    <w:rsid w:val="00EF209B"/>
    <w:rsid w:val="00EF37F1"/>
    <w:rsid w:val="00EF6619"/>
    <w:rsid w:val="00EF7CA5"/>
    <w:rsid w:val="00F008F9"/>
    <w:rsid w:val="00F056DE"/>
    <w:rsid w:val="00F05FAA"/>
    <w:rsid w:val="00F11113"/>
    <w:rsid w:val="00F15991"/>
    <w:rsid w:val="00F165D2"/>
    <w:rsid w:val="00F1763A"/>
    <w:rsid w:val="00F26003"/>
    <w:rsid w:val="00F26805"/>
    <w:rsid w:val="00F26866"/>
    <w:rsid w:val="00F31304"/>
    <w:rsid w:val="00F3141F"/>
    <w:rsid w:val="00F32415"/>
    <w:rsid w:val="00F35BDC"/>
    <w:rsid w:val="00F3610D"/>
    <w:rsid w:val="00F37151"/>
    <w:rsid w:val="00F37F51"/>
    <w:rsid w:val="00F4002B"/>
    <w:rsid w:val="00F41827"/>
    <w:rsid w:val="00F42B86"/>
    <w:rsid w:val="00F44B6A"/>
    <w:rsid w:val="00F516CA"/>
    <w:rsid w:val="00F57815"/>
    <w:rsid w:val="00F57CE2"/>
    <w:rsid w:val="00F61F20"/>
    <w:rsid w:val="00F62C1F"/>
    <w:rsid w:val="00F62F26"/>
    <w:rsid w:val="00F661AD"/>
    <w:rsid w:val="00F7321C"/>
    <w:rsid w:val="00F75262"/>
    <w:rsid w:val="00F77813"/>
    <w:rsid w:val="00F801D8"/>
    <w:rsid w:val="00F82CA6"/>
    <w:rsid w:val="00F8352A"/>
    <w:rsid w:val="00F87189"/>
    <w:rsid w:val="00F92017"/>
    <w:rsid w:val="00F929FA"/>
    <w:rsid w:val="00F95A43"/>
    <w:rsid w:val="00F97479"/>
    <w:rsid w:val="00FA0D34"/>
    <w:rsid w:val="00FA346F"/>
    <w:rsid w:val="00FA447E"/>
    <w:rsid w:val="00FA5E70"/>
    <w:rsid w:val="00FA78EF"/>
    <w:rsid w:val="00FB724B"/>
    <w:rsid w:val="00FC092D"/>
    <w:rsid w:val="00FC0BC4"/>
    <w:rsid w:val="00FC31B9"/>
    <w:rsid w:val="00FC698E"/>
    <w:rsid w:val="00FD49B1"/>
    <w:rsid w:val="00FE217E"/>
    <w:rsid w:val="00FE2DDE"/>
    <w:rsid w:val="00FE2EBA"/>
    <w:rsid w:val="00FE3054"/>
    <w:rsid w:val="00FE61D0"/>
    <w:rsid w:val="00FE7ABE"/>
    <w:rsid w:val="00FE7F43"/>
    <w:rsid w:val="00FF5490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38D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30C"/>
    <w:rPr>
      <w:sz w:val="24"/>
      <w:szCs w:val="24"/>
      <w:lang w:val="en-GB"/>
    </w:rPr>
  </w:style>
  <w:style w:type="paragraph" w:styleId="Cmsor1">
    <w:name w:val="heading 1"/>
    <w:basedOn w:val="Norml"/>
    <w:qFormat/>
    <w:rsid w:val="005A08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/>
    </w:rPr>
  </w:style>
  <w:style w:type="paragraph" w:styleId="Cmsor2">
    <w:name w:val="heading 2"/>
    <w:basedOn w:val="Norml"/>
    <w:qFormat/>
    <w:rsid w:val="005A0809"/>
    <w:pPr>
      <w:spacing w:before="100" w:beforeAutospacing="1" w:after="100" w:afterAutospacing="1"/>
      <w:outlineLvl w:val="1"/>
    </w:pPr>
    <w:rPr>
      <w:b/>
      <w:bCs/>
      <w:sz w:val="36"/>
      <w:szCs w:val="36"/>
      <w:lang w:val="hu-HU"/>
    </w:rPr>
  </w:style>
  <w:style w:type="paragraph" w:styleId="Cmsor3">
    <w:name w:val="heading 3"/>
    <w:basedOn w:val="Norml"/>
    <w:qFormat/>
    <w:rsid w:val="005A0809"/>
    <w:pPr>
      <w:spacing w:before="100" w:beforeAutospacing="1" w:after="100" w:afterAutospacing="1"/>
      <w:outlineLvl w:val="2"/>
    </w:pPr>
    <w:rPr>
      <w:b/>
      <w:bCs/>
      <w:sz w:val="27"/>
      <w:szCs w:val="27"/>
      <w:lang w:val="hu-HU"/>
    </w:rPr>
  </w:style>
  <w:style w:type="paragraph" w:styleId="Cmsor4">
    <w:name w:val="heading 4"/>
    <w:basedOn w:val="Norml"/>
    <w:next w:val="Norml"/>
    <w:qFormat/>
    <w:rsid w:val="00C06421"/>
    <w:pPr>
      <w:keepNext/>
      <w:spacing w:before="240" w:after="60"/>
      <w:outlineLvl w:val="3"/>
    </w:pPr>
    <w:rPr>
      <w:b/>
      <w:bCs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A0809"/>
    <w:pPr>
      <w:spacing w:before="100" w:beforeAutospacing="1" w:after="100" w:afterAutospacing="1"/>
    </w:pPr>
    <w:rPr>
      <w:lang w:val="hu-HU"/>
    </w:rPr>
  </w:style>
  <w:style w:type="paragraph" w:styleId="Szvegtrzs3">
    <w:name w:val="Body Text 3"/>
    <w:basedOn w:val="Norml"/>
    <w:link w:val="Szvegtrzs3Char"/>
    <w:rsid w:val="005A0809"/>
    <w:pPr>
      <w:spacing w:before="100" w:beforeAutospacing="1" w:after="100" w:afterAutospacing="1"/>
    </w:pPr>
    <w:rPr>
      <w:lang w:val="hu-HU"/>
    </w:rPr>
  </w:style>
  <w:style w:type="paragraph" w:styleId="Szvegtrzsbehzssal3">
    <w:name w:val="Body Text Indent 3"/>
    <w:basedOn w:val="Norml"/>
    <w:rsid w:val="005A0809"/>
    <w:pPr>
      <w:spacing w:before="100" w:beforeAutospacing="1" w:after="100" w:afterAutospacing="1"/>
    </w:pPr>
    <w:rPr>
      <w:lang w:val="hu-HU"/>
    </w:rPr>
  </w:style>
  <w:style w:type="paragraph" w:styleId="Szvegtrzsbehzssal2">
    <w:name w:val="Body Text Indent 2"/>
    <w:basedOn w:val="Norml"/>
    <w:rsid w:val="005A0809"/>
    <w:pPr>
      <w:spacing w:before="100" w:beforeAutospacing="1" w:after="100" w:afterAutospacing="1"/>
    </w:pPr>
    <w:rPr>
      <w:lang w:val="hu-HU"/>
    </w:rPr>
  </w:style>
  <w:style w:type="paragraph" w:styleId="Szvegtrzs">
    <w:name w:val="Body Text"/>
    <w:basedOn w:val="Norml"/>
    <w:rsid w:val="005A0809"/>
    <w:pPr>
      <w:spacing w:before="100" w:beforeAutospacing="1" w:after="100" w:afterAutospacing="1"/>
    </w:pPr>
    <w:rPr>
      <w:lang w:val="hu-HU"/>
    </w:rPr>
  </w:style>
  <w:style w:type="character" w:styleId="Lbjegyzet-hivatkozs">
    <w:name w:val="footnote reference"/>
    <w:basedOn w:val="Bekezdsalapbettpusa"/>
    <w:rsid w:val="005A0809"/>
  </w:style>
  <w:style w:type="paragraph" w:customStyle="1" w:styleId="CharCharCharCharCharCharChar">
    <w:name w:val="Char Char Char Char Char Char Char"/>
    <w:basedOn w:val="Norml"/>
    <w:rsid w:val="00C06421"/>
    <w:pPr>
      <w:spacing w:after="160" w:line="240" w:lineRule="exact"/>
    </w:pPr>
    <w:rPr>
      <w:rFonts w:ascii="Verdana" w:hAnsi="Verdana"/>
      <w:b/>
      <w:bCs/>
      <w:sz w:val="20"/>
      <w:szCs w:val="20"/>
      <w:lang w:val="en-US" w:eastAsia="en-US"/>
    </w:rPr>
  </w:style>
  <w:style w:type="paragraph" w:customStyle="1" w:styleId="fontos">
    <w:name w:val="fontos"/>
    <w:basedOn w:val="Cmsor3"/>
    <w:rsid w:val="00F35BDC"/>
    <w:pPr>
      <w:keepNext/>
      <w:spacing w:before="240" w:beforeAutospacing="0" w:after="60" w:afterAutospacing="0"/>
    </w:pPr>
    <w:rPr>
      <w:rFonts w:cs="Arial"/>
      <w:sz w:val="24"/>
      <w:szCs w:val="24"/>
    </w:rPr>
  </w:style>
  <w:style w:type="paragraph" w:customStyle="1" w:styleId="Char1">
    <w:name w:val="Char1"/>
    <w:basedOn w:val="Norml"/>
    <w:rsid w:val="00F35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6660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6021"/>
  </w:style>
  <w:style w:type="character" w:styleId="Hiperhivatkozs">
    <w:name w:val="Hyperlink"/>
    <w:rsid w:val="008123BD"/>
    <w:rPr>
      <w:color w:val="0000FF"/>
      <w:u w:val="single"/>
    </w:rPr>
  </w:style>
  <w:style w:type="paragraph" w:customStyle="1" w:styleId="Char">
    <w:name w:val="Char"/>
    <w:basedOn w:val="Norml"/>
    <w:rsid w:val="00182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BC32F5"/>
    <w:rPr>
      <w:sz w:val="20"/>
      <w:szCs w:val="20"/>
    </w:rPr>
  </w:style>
  <w:style w:type="table" w:styleId="Rcsostblzat">
    <w:name w:val="Table Grid"/>
    <w:basedOn w:val="Normltblzat"/>
    <w:rsid w:val="009B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D271D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F26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26003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rsid w:val="00054F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4F9B"/>
    <w:rPr>
      <w:sz w:val="20"/>
      <w:szCs w:val="20"/>
    </w:rPr>
  </w:style>
  <w:style w:type="character" w:customStyle="1" w:styleId="JegyzetszvegChar">
    <w:name w:val="Jegyzetszöveg Char"/>
    <w:link w:val="Jegyzetszveg"/>
    <w:rsid w:val="00054F9B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054F9B"/>
    <w:rPr>
      <w:b/>
      <w:bCs/>
    </w:rPr>
  </w:style>
  <w:style w:type="character" w:customStyle="1" w:styleId="MegjegyzstrgyaChar">
    <w:name w:val="Megjegyzés tárgya Char"/>
    <w:link w:val="Megjegyzstrgya"/>
    <w:rsid w:val="00054F9B"/>
    <w:rPr>
      <w:b/>
      <w:bCs/>
      <w:lang w:val="en-GB"/>
    </w:rPr>
  </w:style>
  <w:style w:type="character" w:styleId="Mrltotthiperhivatkozs">
    <w:name w:val="FollowedHyperlink"/>
    <w:rsid w:val="00B20E7D"/>
    <w:rPr>
      <w:color w:val="800080"/>
      <w:u w:val="single"/>
    </w:rPr>
  </w:style>
  <w:style w:type="paragraph" w:styleId="Vltozat">
    <w:name w:val="Revision"/>
    <w:hidden/>
    <w:uiPriority w:val="99"/>
    <w:semiHidden/>
    <w:rsid w:val="00E8756B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C0645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7D79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3Char">
    <w:name w:val="Szövegtörzs 3 Char"/>
    <w:basedOn w:val="Bekezdsalapbettpusa"/>
    <w:link w:val="Szvegtrzs3"/>
    <w:rsid w:val="00A01790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01790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179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F516CA"/>
    <w:pPr>
      <w:spacing w:before="100" w:beforeAutospacing="1" w:after="100" w:afterAutospacing="1"/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30C"/>
    <w:rPr>
      <w:sz w:val="24"/>
      <w:szCs w:val="24"/>
      <w:lang w:val="en-GB"/>
    </w:rPr>
  </w:style>
  <w:style w:type="paragraph" w:styleId="Cmsor1">
    <w:name w:val="heading 1"/>
    <w:basedOn w:val="Norml"/>
    <w:qFormat/>
    <w:rsid w:val="005A08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/>
    </w:rPr>
  </w:style>
  <w:style w:type="paragraph" w:styleId="Cmsor2">
    <w:name w:val="heading 2"/>
    <w:basedOn w:val="Norml"/>
    <w:qFormat/>
    <w:rsid w:val="005A0809"/>
    <w:pPr>
      <w:spacing w:before="100" w:beforeAutospacing="1" w:after="100" w:afterAutospacing="1"/>
      <w:outlineLvl w:val="1"/>
    </w:pPr>
    <w:rPr>
      <w:b/>
      <w:bCs/>
      <w:sz w:val="36"/>
      <w:szCs w:val="36"/>
      <w:lang w:val="hu-HU"/>
    </w:rPr>
  </w:style>
  <w:style w:type="paragraph" w:styleId="Cmsor3">
    <w:name w:val="heading 3"/>
    <w:basedOn w:val="Norml"/>
    <w:qFormat/>
    <w:rsid w:val="005A0809"/>
    <w:pPr>
      <w:spacing w:before="100" w:beforeAutospacing="1" w:after="100" w:afterAutospacing="1"/>
      <w:outlineLvl w:val="2"/>
    </w:pPr>
    <w:rPr>
      <w:b/>
      <w:bCs/>
      <w:sz w:val="27"/>
      <w:szCs w:val="27"/>
      <w:lang w:val="hu-HU"/>
    </w:rPr>
  </w:style>
  <w:style w:type="paragraph" w:styleId="Cmsor4">
    <w:name w:val="heading 4"/>
    <w:basedOn w:val="Norml"/>
    <w:next w:val="Norml"/>
    <w:qFormat/>
    <w:rsid w:val="00C06421"/>
    <w:pPr>
      <w:keepNext/>
      <w:spacing w:before="240" w:after="60"/>
      <w:outlineLvl w:val="3"/>
    </w:pPr>
    <w:rPr>
      <w:b/>
      <w:bCs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A0809"/>
    <w:pPr>
      <w:spacing w:before="100" w:beforeAutospacing="1" w:after="100" w:afterAutospacing="1"/>
    </w:pPr>
    <w:rPr>
      <w:lang w:val="hu-HU"/>
    </w:rPr>
  </w:style>
  <w:style w:type="paragraph" w:styleId="Szvegtrzs3">
    <w:name w:val="Body Text 3"/>
    <w:basedOn w:val="Norml"/>
    <w:link w:val="Szvegtrzs3Char"/>
    <w:rsid w:val="005A0809"/>
    <w:pPr>
      <w:spacing w:before="100" w:beforeAutospacing="1" w:after="100" w:afterAutospacing="1"/>
    </w:pPr>
    <w:rPr>
      <w:lang w:val="hu-HU"/>
    </w:rPr>
  </w:style>
  <w:style w:type="paragraph" w:styleId="Szvegtrzsbehzssal3">
    <w:name w:val="Body Text Indent 3"/>
    <w:basedOn w:val="Norml"/>
    <w:rsid w:val="005A0809"/>
    <w:pPr>
      <w:spacing w:before="100" w:beforeAutospacing="1" w:after="100" w:afterAutospacing="1"/>
    </w:pPr>
    <w:rPr>
      <w:lang w:val="hu-HU"/>
    </w:rPr>
  </w:style>
  <w:style w:type="paragraph" w:styleId="Szvegtrzsbehzssal2">
    <w:name w:val="Body Text Indent 2"/>
    <w:basedOn w:val="Norml"/>
    <w:rsid w:val="005A0809"/>
    <w:pPr>
      <w:spacing w:before="100" w:beforeAutospacing="1" w:after="100" w:afterAutospacing="1"/>
    </w:pPr>
    <w:rPr>
      <w:lang w:val="hu-HU"/>
    </w:rPr>
  </w:style>
  <w:style w:type="paragraph" w:styleId="Szvegtrzs">
    <w:name w:val="Body Text"/>
    <w:basedOn w:val="Norml"/>
    <w:rsid w:val="005A0809"/>
    <w:pPr>
      <w:spacing w:before="100" w:beforeAutospacing="1" w:after="100" w:afterAutospacing="1"/>
    </w:pPr>
    <w:rPr>
      <w:lang w:val="hu-HU"/>
    </w:rPr>
  </w:style>
  <w:style w:type="character" w:styleId="Lbjegyzet-hivatkozs">
    <w:name w:val="footnote reference"/>
    <w:basedOn w:val="Bekezdsalapbettpusa"/>
    <w:rsid w:val="005A0809"/>
  </w:style>
  <w:style w:type="paragraph" w:customStyle="1" w:styleId="CharCharCharCharCharCharChar">
    <w:name w:val="Char Char Char Char Char Char Char"/>
    <w:basedOn w:val="Norml"/>
    <w:rsid w:val="00C06421"/>
    <w:pPr>
      <w:spacing w:after="160" w:line="240" w:lineRule="exact"/>
    </w:pPr>
    <w:rPr>
      <w:rFonts w:ascii="Verdana" w:hAnsi="Verdana"/>
      <w:b/>
      <w:bCs/>
      <w:sz w:val="20"/>
      <w:szCs w:val="20"/>
      <w:lang w:val="en-US" w:eastAsia="en-US"/>
    </w:rPr>
  </w:style>
  <w:style w:type="paragraph" w:customStyle="1" w:styleId="fontos">
    <w:name w:val="fontos"/>
    <w:basedOn w:val="Cmsor3"/>
    <w:rsid w:val="00F35BDC"/>
    <w:pPr>
      <w:keepNext/>
      <w:spacing w:before="240" w:beforeAutospacing="0" w:after="60" w:afterAutospacing="0"/>
    </w:pPr>
    <w:rPr>
      <w:rFonts w:cs="Arial"/>
      <w:sz w:val="24"/>
      <w:szCs w:val="24"/>
    </w:rPr>
  </w:style>
  <w:style w:type="paragraph" w:customStyle="1" w:styleId="Char1">
    <w:name w:val="Char1"/>
    <w:basedOn w:val="Norml"/>
    <w:rsid w:val="00F35B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6660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6021"/>
  </w:style>
  <w:style w:type="character" w:styleId="Hiperhivatkozs">
    <w:name w:val="Hyperlink"/>
    <w:rsid w:val="008123BD"/>
    <w:rPr>
      <w:color w:val="0000FF"/>
      <w:u w:val="single"/>
    </w:rPr>
  </w:style>
  <w:style w:type="paragraph" w:customStyle="1" w:styleId="Char">
    <w:name w:val="Char"/>
    <w:basedOn w:val="Norml"/>
    <w:rsid w:val="00182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BC32F5"/>
    <w:rPr>
      <w:sz w:val="20"/>
      <w:szCs w:val="20"/>
    </w:rPr>
  </w:style>
  <w:style w:type="table" w:styleId="Rcsostblzat">
    <w:name w:val="Table Grid"/>
    <w:basedOn w:val="Normltblzat"/>
    <w:rsid w:val="009B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D271D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F26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26003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rsid w:val="00054F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4F9B"/>
    <w:rPr>
      <w:sz w:val="20"/>
      <w:szCs w:val="20"/>
    </w:rPr>
  </w:style>
  <w:style w:type="character" w:customStyle="1" w:styleId="JegyzetszvegChar">
    <w:name w:val="Jegyzetszöveg Char"/>
    <w:link w:val="Jegyzetszveg"/>
    <w:rsid w:val="00054F9B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054F9B"/>
    <w:rPr>
      <w:b/>
      <w:bCs/>
    </w:rPr>
  </w:style>
  <w:style w:type="character" w:customStyle="1" w:styleId="MegjegyzstrgyaChar">
    <w:name w:val="Megjegyzés tárgya Char"/>
    <w:link w:val="Megjegyzstrgya"/>
    <w:rsid w:val="00054F9B"/>
    <w:rPr>
      <w:b/>
      <w:bCs/>
      <w:lang w:val="en-GB"/>
    </w:rPr>
  </w:style>
  <w:style w:type="character" w:styleId="Mrltotthiperhivatkozs">
    <w:name w:val="FollowedHyperlink"/>
    <w:rsid w:val="00B20E7D"/>
    <w:rPr>
      <w:color w:val="800080"/>
      <w:u w:val="single"/>
    </w:rPr>
  </w:style>
  <w:style w:type="paragraph" w:styleId="Vltozat">
    <w:name w:val="Revision"/>
    <w:hidden/>
    <w:uiPriority w:val="99"/>
    <w:semiHidden/>
    <w:rsid w:val="00E8756B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C0645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7D79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3Char">
    <w:name w:val="Szövegtörzs 3 Char"/>
    <w:basedOn w:val="Bekezdsalapbettpusa"/>
    <w:link w:val="Szvegtrzs3"/>
    <w:rsid w:val="00A01790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01790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179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F516CA"/>
    <w:pPr>
      <w:spacing w:before="100" w:beforeAutospacing="1" w:after="100" w:afterAutospacing="1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f@ngm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E9A4-EED9-4189-9D5B-B4012F08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4021</Words>
  <Characters>29430</Characters>
  <Application>Microsoft Office Word</Application>
  <DocSecurity>0</DocSecurity>
  <Lines>245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</vt:lpstr>
    </vt:vector>
  </TitlesOfParts>
  <Company>pm</Company>
  <LinksUpToDate>false</LinksUpToDate>
  <CharactersWithSpaces>33385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mailto:pef@ngm.gov.hu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creator>pm</dc:creator>
  <cp:lastModifiedBy>Kohut Anna Aranka</cp:lastModifiedBy>
  <cp:revision>5</cp:revision>
  <cp:lastPrinted>2021-08-26T08:01:00Z</cp:lastPrinted>
  <dcterms:created xsi:type="dcterms:W3CDTF">2021-08-25T12:12:00Z</dcterms:created>
  <dcterms:modified xsi:type="dcterms:W3CDTF">2021-08-26T08:07:00Z</dcterms:modified>
</cp:coreProperties>
</file>